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2B2A6" w14:textId="7E94310A" w:rsidR="0057219E" w:rsidRDefault="0057219E" w:rsidP="00046540">
      <w:pPr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УДК: </w:t>
      </w:r>
      <w:r w:rsidR="00046540">
        <w:rPr>
          <w:rFonts w:ascii="Times New Roman" w:hAnsi="Times New Roman" w:cs="Times New Roman"/>
          <w:b/>
          <w:sz w:val="24"/>
          <w:szCs w:val="24"/>
          <w:lang w:val="uk-UA"/>
        </w:rPr>
        <w:t>616.12-008.313+612.017+612.172</w:t>
      </w:r>
    </w:p>
    <w:p w14:paraId="4053096E" w14:textId="3F6E7105" w:rsidR="008D3BE9" w:rsidRPr="00097BD9" w:rsidRDefault="000F720F" w:rsidP="00AE5746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097BD9">
        <w:rPr>
          <w:rFonts w:ascii="Times New Roman" w:hAnsi="Times New Roman" w:cs="Times New Roman"/>
          <w:b/>
          <w:sz w:val="24"/>
          <w:szCs w:val="24"/>
          <w:lang w:val="uk-UA"/>
        </w:rPr>
        <w:t xml:space="preserve">Особливості </w:t>
      </w:r>
      <w:proofErr w:type="spellStart"/>
      <w:r w:rsidRPr="00097BD9">
        <w:rPr>
          <w:rFonts w:ascii="Times New Roman" w:hAnsi="Times New Roman" w:cs="Times New Roman"/>
          <w:b/>
          <w:sz w:val="24"/>
          <w:szCs w:val="24"/>
          <w:lang w:val="uk-UA"/>
        </w:rPr>
        <w:t>субпопуляційного</w:t>
      </w:r>
      <w:proofErr w:type="spellEnd"/>
      <w:r w:rsidRPr="00097BD9">
        <w:rPr>
          <w:rFonts w:ascii="Times New Roman" w:hAnsi="Times New Roman" w:cs="Times New Roman"/>
          <w:b/>
          <w:sz w:val="24"/>
          <w:szCs w:val="24"/>
          <w:lang w:val="uk-UA"/>
        </w:rPr>
        <w:t xml:space="preserve"> складу лімфоцитів та моноцитів крові </w:t>
      </w:r>
      <w:r w:rsidR="00F51BAD" w:rsidRPr="00097BD9">
        <w:rPr>
          <w:rFonts w:ascii="Times New Roman" w:hAnsi="Times New Roman" w:cs="Times New Roman"/>
          <w:b/>
          <w:sz w:val="24"/>
          <w:szCs w:val="24"/>
          <w:lang w:val="uk-UA"/>
        </w:rPr>
        <w:t xml:space="preserve"> у пацієнтів з фібриляцією та тріпотінням передсердь на тлі артеріальної гіпертензії.</w:t>
      </w:r>
    </w:p>
    <w:p w14:paraId="4C9D8D8A" w14:textId="4382CC5B" w:rsidR="00F51BAD" w:rsidRPr="0057219E" w:rsidRDefault="00B7245B" w:rsidP="00F51BAD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Т.В.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Талаєва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F51BAD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О.С. </w:t>
      </w:r>
      <w:proofErr w:type="spellStart"/>
      <w:r w:rsidR="00F51BAD" w:rsidRPr="00097BD9">
        <w:rPr>
          <w:rFonts w:ascii="Times New Roman" w:hAnsi="Times New Roman" w:cs="Times New Roman"/>
          <w:sz w:val="24"/>
          <w:szCs w:val="24"/>
          <w:lang w:val="uk-UA"/>
        </w:rPr>
        <w:t>Сичов</w:t>
      </w:r>
      <w:proofErr w:type="spellEnd"/>
      <w:r w:rsidR="00F51BAD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, О.Я. </w:t>
      </w:r>
      <w:r w:rsidR="007E4453" w:rsidRPr="00097BD9">
        <w:rPr>
          <w:rFonts w:ascii="Times New Roman" w:hAnsi="Times New Roman" w:cs="Times New Roman"/>
          <w:sz w:val="24"/>
          <w:szCs w:val="24"/>
          <w:lang w:val="uk-UA"/>
        </w:rPr>
        <w:t>Марченко</w:t>
      </w:r>
      <w:r w:rsidR="00F51BAD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AD1D0F" w:rsidRPr="00097BD9">
        <w:rPr>
          <w:rFonts w:ascii="Times New Roman" w:hAnsi="Times New Roman" w:cs="Times New Roman"/>
          <w:sz w:val="24"/>
          <w:szCs w:val="24"/>
          <w:lang w:val="uk-UA"/>
        </w:rPr>
        <w:t>І.В. Третяк</w:t>
      </w:r>
      <w:r w:rsidR="00AD1D0F" w:rsidRPr="0057219E">
        <w:rPr>
          <w:rFonts w:ascii="Times New Roman" w:hAnsi="Times New Roman" w:cs="Times New Roman"/>
          <w:sz w:val="24"/>
          <w:szCs w:val="24"/>
          <w:lang w:val="uk-UA"/>
        </w:rPr>
        <w:t>, Н.М.</w:t>
      </w:r>
      <w:r w:rsidR="00AD1D0F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AD1D0F" w:rsidRPr="0057219E">
        <w:rPr>
          <w:rFonts w:ascii="Times New Roman" w:hAnsi="Times New Roman" w:cs="Times New Roman"/>
          <w:sz w:val="24"/>
          <w:szCs w:val="24"/>
          <w:lang w:val="uk-UA"/>
        </w:rPr>
        <w:t>Василинчук</w:t>
      </w:r>
      <w:proofErr w:type="spellEnd"/>
      <w:r w:rsidR="00AD1D0F" w:rsidRPr="0057219E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F51BAD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Т.В. Гетьман, </w:t>
      </w:r>
      <w:r w:rsidR="0057219E">
        <w:rPr>
          <w:rFonts w:ascii="Times New Roman" w:hAnsi="Times New Roman" w:cs="Times New Roman"/>
          <w:sz w:val="24"/>
          <w:szCs w:val="24"/>
          <w:lang w:val="uk-UA"/>
        </w:rPr>
        <w:t xml:space="preserve">О.М. Романова, О.В. </w:t>
      </w:r>
      <w:proofErr w:type="spellStart"/>
      <w:r w:rsidR="0057219E">
        <w:rPr>
          <w:rFonts w:ascii="Times New Roman" w:hAnsi="Times New Roman" w:cs="Times New Roman"/>
          <w:sz w:val="24"/>
          <w:szCs w:val="24"/>
          <w:lang w:val="uk-UA"/>
        </w:rPr>
        <w:t>Стасишена</w:t>
      </w:r>
      <w:proofErr w:type="spellEnd"/>
      <w:r w:rsidR="0057219E">
        <w:rPr>
          <w:rFonts w:ascii="Times New Roman" w:hAnsi="Times New Roman" w:cs="Times New Roman"/>
          <w:sz w:val="24"/>
          <w:szCs w:val="24"/>
          <w:lang w:val="uk-UA"/>
        </w:rPr>
        <w:t xml:space="preserve">, Л.Л. </w:t>
      </w:r>
      <w:proofErr w:type="spellStart"/>
      <w:r w:rsidR="0057219E">
        <w:rPr>
          <w:rFonts w:ascii="Times New Roman" w:hAnsi="Times New Roman" w:cs="Times New Roman"/>
          <w:sz w:val="24"/>
          <w:szCs w:val="24"/>
          <w:lang w:val="uk-UA"/>
        </w:rPr>
        <w:t>Вавілова</w:t>
      </w:r>
      <w:proofErr w:type="spellEnd"/>
    </w:p>
    <w:p w14:paraId="534BB309" w14:textId="03CCF06B" w:rsidR="00F51BAD" w:rsidRPr="00097BD9" w:rsidRDefault="00F51BAD" w:rsidP="00F51BAD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097BD9">
        <w:rPr>
          <w:rFonts w:ascii="Times New Roman" w:hAnsi="Times New Roman" w:cs="Times New Roman"/>
          <w:sz w:val="24"/>
          <w:szCs w:val="24"/>
          <w:lang w:val="uk-UA"/>
        </w:rPr>
        <w:t>ДУ «Національний науковий центр «Інститут кардіології</w:t>
      </w:r>
      <w:bookmarkStart w:id="0" w:name="_Hlk119331738"/>
      <w:r w:rsidR="007E4453" w:rsidRPr="00097BD9">
        <w:rPr>
          <w:rFonts w:ascii="Times New Roman" w:hAnsi="Times New Roman" w:cs="Times New Roman"/>
          <w:sz w:val="24"/>
          <w:szCs w:val="24"/>
          <w:lang w:val="uk-UA"/>
        </w:rPr>
        <w:t>, клінічної та регенеративної медицини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bookmarkEnd w:id="0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імені акад. М.Д.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Стражеска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>» НАМН України», Ки</w:t>
      </w:r>
      <w:r w:rsidR="00AD3A44" w:rsidRPr="00097BD9">
        <w:rPr>
          <w:rFonts w:ascii="Times New Roman" w:hAnsi="Times New Roman" w:cs="Times New Roman"/>
          <w:sz w:val="24"/>
          <w:szCs w:val="24"/>
          <w:lang w:val="uk-UA"/>
        </w:rPr>
        <w:t>ї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>в</w:t>
      </w:r>
    </w:p>
    <w:p w14:paraId="32CE10EF" w14:textId="73FC8BA0" w:rsidR="00CB27BF" w:rsidRPr="00097BD9" w:rsidRDefault="00CB27BF" w:rsidP="00CB3716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097BD9">
        <w:rPr>
          <w:rFonts w:ascii="Times New Roman" w:hAnsi="Times New Roman" w:cs="Times New Roman"/>
          <w:b/>
          <w:sz w:val="24"/>
          <w:szCs w:val="24"/>
          <w:lang w:val="uk-UA"/>
        </w:rPr>
        <w:t>Резюме</w:t>
      </w:r>
    </w:p>
    <w:p w14:paraId="3A856A31" w14:textId="79ED8CA3" w:rsidR="00CB27BF" w:rsidRPr="00E90186" w:rsidRDefault="00CB27BF" w:rsidP="00CB3716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097BD9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Фібриляція передсердь залишається однією з найбільш поширених аритмій, поступаючись лише </w:t>
      </w:r>
      <w:proofErr w:type="spellStart"/>
      <w:r w:rsidRPr="00097BD9">
        <w:rPr>
          <w:rFonts w:ascii="Times New Roman" w:hAnsi="Times New Roman" w:cs="Times New Roman"/>
          <w:bCs/>
          <w:sz w:val="24"/>
          <w:szCs w:val="24"/>
          <w:lang w:val="uk-UA"/>
        </w:rPr>
        <w:t>суправентрикулярній</w:t>
      </w:r>
      <w:proofErr w:type="spellEnd"/>
      <w:r w:rsidRPr="00097BD9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екстрасистолії, але універсальна  причина її виникнення досі залишається невідомою. Запальна теорія </w:t>
      </w:r>
      <w:proofErr w:type="spellStart"/>
      <w:r w:rsidRPr="00097BD9">
        <w:rPr>
          <w:rFonts w:ascii="Times New Roman" w:hAnsi="Times New Roman" w:cs="Times New Roman"/>
          <w:bCs/>
          <w:sz w:val="24"/>
          <w:szCs w:val="24"/>
          <w:lang w:val="uk-UA"/>
        </w:rPr>
        <w:t>аритмогенезу</w:t>
      </w:r>
      <w:proofErr w:type="spellEnd"/>
      <w:r w:rsidRPr="00097BD9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привертає до себе увагу дослідників з усього світу.</w:t>
      </w:r>
      <w:r w:rsidR="00E90186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</w:t>
      </w:r>
    </w:p>
    <w:p w14:paraId="1A203A30" w14:textId="1F93E043" w:rsidR="00F51BAD" w:rsidRPr="00097BD9" w:rsidRDefault="00F51BAD" w:rsidP="00CB3716">
      <w:pPr>
        <w:spacing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097BD9">
        <w:rPr>
          <w:rFonts w:ascii="Times New Roman" w:hAnsi="Times New Roman" w:cs="Times New Roman"/>
          <w:b/>
          <w:sz w:val="24"/>
          <w:szCs w:val="24"/>
          <w:lang w:val="uk-UA"/>
        </w:rPr>
        <w:t>Мета роботи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– порівняти показники </w:t>
      </w:r>
      <w:proofErr w:type="spellStart"/>
      <w:r w:rsidR="009842DF" w:rsidRPr="00097BD9">
        <w:rPr>
          <w:rFonts w:ascii="Times New Roman" w:hAnsi="Times New Roman" w:cs="Times New Roman"/>
          <w:sz w:val="24"/>
          <w:szCs w:val="24"/>
          <w:lang w:val="uk-UA"/>
        </w:rPr>
        <w:t>субпопуляційного</w:t>
      </w:r>
      <w:proofErr w:type="spellEnd"/>
      <w:r w:rsidR="009842DF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складу лімфоцитів та моноцитів крові 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у пацієнтів з пароксизмальною та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персистуючою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формами фібриляції та тріпотіння передсердь</w:t>
      </w:r>
      <w:r w:rsidR="007E4453" w:rsidRPr="00097BD9">
        <w:rPr>
          <w:rFonts w:ascii="Times New Roman" w:hAnsi="Times New Roman" w:cs="Times New Roman"/>
          <w:sz w:val="24"/>
          <w:szCs w:val="24"/>
          <w:lang w:val="uk-UA"/>
        </w:rPr>
        <w:t>, що виникли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E4453" w:rsidRPr="00097BD9">
        <w:rPr>
          <w:rFonts w:ascii="Times New Roman" w:hAnsi="Times New Roman" w:cs="Times New Roman"/>
          <w:sz w:val="24"/>
          <w:szCs w:val="24"/>
          <w:lang w:val="uk-UA"/>
        </w:rPr>
        <w:t>на фоні артеріальної гіпертензії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6164F5B6" w14:textId="2647AB6E" w:rsidR="00F51BAD" w:rsidRPr="00097BD9" w:rsidRDefault="00F51BAD" w:rsidP="004737BC">
      <w:pPr>
        <w:spacing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097BD9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Матеріали і методи. 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>У дослідженн</w:t>
      </w:r>
      <w:r w:rsidR="004737BC" w:rsidRPr="00097BD9">
        <w:rPr>
          <w:rFonts w:ascii="Times New Roman" w:hAnsi="Times New Roman" w:cs="Times New Roman"/>
          <w:sz w:val="24"/>
          <w:szCs w:val="24"/>
          <w:lang w:val="uk-UA"/>
        </w:rPr>
        <w:t>я було включено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103 пацієнта з фібриляцією та тріпотінням передсердь, що </w:t>
      </w:r>
      <w:r w:rsidR="004737BC" w:rsidRPr="00097BD9">
        <w:rPr>
          <w:rFonts w:ascii="Times New Roman" w:hAnsi="Times New Roman" w:cs="Times New Roman"/>
          <w:sz w:val="24"/>
          <w:szCs w:val="24"/>
          <w:lang w:val="uk-UA"/>
        </w:rPr>
        <w:t>виникли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на фоні артеріальної гіпертензії. Залежно від форми аритмії їх було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розподілено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на три основні групи: І група – з пароксизмальною формою фібриляції передсердь, ІІ група – з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персистуючою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формою фібриляції передсердь, ІІІ група – з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персистуючою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формою тріпотіння передсердь. </w:t>
      </w:r>
      <w:r w:rsidR="00BA65BA" w:rsidRPr="006906A8">
        <w:rPr>
          <w:rFonts w:ascii="Times New Roman" w:hAnsi="Times New Roman" w:cs="Times New Roman"/>
          <w:sz w:val="24"/>
          <w:szCs w:val="24"/>
          <w:lang w:val="uk-UA"/>
        </w:rPr>
        <w:t xml:space="preserve">В якості контрольних груп були пацієнти з артеріальною гіпертензією, але без вищевказаних порушень ритму серця та практично здорові особи, які увійшли відповідно у </w:t>
      </w:r>
      <w:r w:rsidR="00BA65BA" w:rsidRPr="006906A8">
        <w:rPr>
          <w:rFonts w:ascii="Times New Roman" w:hAnsi="Times New Roman" w:cs="Times New Roman"/>
          <w:sz w:val="24"/>
          <w:szCs w:val="24"/>
        </w:rPr>
        <w:t>IV</w:t>
      </w:r>
      <w:r w:rsidR="00BA65BA" w:rsidRPr="006906A8">
        <w:rPr>
          <w:rFonts w:ascii="Times New Roman" w:hAnsi="Times New Roman" w:cs="Times New Roman"/>
          <w:sz w:val="24"/>
          <w:szCs w:val="24"/>
          <w:lang w:val="uk-UA"/>
        </w:rPr>
        <w:t xml:space="preserve"> та </w:t>
      </w:r>
      <w:r w:rsidR="00BA65BA" w:rsidRPr="006906A8">
        <w:rPr>
          <w:rFonts w:ascii="Times New Roman" w:hAnsi="Times New Roman" w:cs="Times New Roman"/>
          <w:sz w:val="24"/>
          <w:szCs w:val="24"/>
        </w:rPr>
        <w:t>V</w:t>
      </w:r>
      <w:r w:rsidR="00BA65BA" w:rsidRPr="006906A8">
        <w:rPr>
          <w:rFonts w:ascii="Times New Roman" w:hAnsi="Times New Roman" w:cs="Times New Roman"/>
          <w:sz w:val="24"/>
          <w:szCs w:val="24"/>
          <w:lang w:val="uk-UA"/>
        </w:rPr>
        <w:t xml:space="preserve"> групи. </w:t>
      </w:r>
      <w:r w:rsidR="004737BC" w:rsidRPr="00097BD9">
        <w:rPr>
          <w:rFonts w:ascii="Times New Roman" w:hAnsi="Times New Roman" w:cs="Times New Roman"/>
          <w:sz w:val="24"/>
          <w:szCs w:val="24"/>
          <w:lang w:val="uk-UA"/>
        </w:rPr>
        <w:t>Пацієнтам проводилось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визначення рівня в периферичній крові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субпопуляцій</w:t>
      </w:r>
      <w:r w:rsidR="000B1D9C" w:rsidRPr="00097BD9">
        <w:rPr>
          <w:rFonts w:ascii="Times New Roman" w:hAnsi="Times New Roman" w:cs="Times New Roman"/>
          <w:sz w:val="24"/>
          <w:szCs w:val="24"/>
          <w:lang w:val="uk-UA"/>
        </w:rPr>
        <w:t>ного</w:t>
      </w:r>
      <w:proofErr w:type="spellEnd"/>
      <w:r w:rsidR="000B1D9C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складу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лімфоцитів</w:t>
      </w:r>
      <w:r w:rsidR="000B1D9C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та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моноцитів</w:t>
      </w:r>
      <w:r w:rsidR="000B1D9C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крові</w:t>
      </w:r>
      <w:r w:rsidR="00205235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методом проточної </w:t>
      </w:r>
      <w:proofErr w:type="spellStart"/>
      <w:r w:rsidR="00205235" w:rsidRPr="00097BD9">
        <w:rPr>
          <w:rFonts w:ascii="Times New Roman" w:hAnsi="Times New Roman" w:cs="Times New Roman"/>
          <w:sz w:val="24"/>
          <w:szCs w:val="24"/>
          <w:lang w:val="uk-UA"/>
        </w:rPr>
        <w:t>цитометрії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</w:p>
    <w:p w14:paraId="793342BF" w14:textId="7AF88189" w:rsidR="004737BC" w:rsidRPr="00097BD9" w:rsidRDefault="004737BC" w:rsidP="004737BC">
      <w:pPr>
        <w:spacing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097BD9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Результати та обговорення.  </w:t>
      </w:r>
      <w:r w:rsidR="00E960A8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При аналізі вмісту субпопуляцій лімфоцитів крові у пацієнтів </w:t>
      </w:r>
      <w:r w:rsidR="007C391E">
        <w:rPr>
          <w:rFonts w:ascii="Times New Roman" w:hAnsi="Times New Roman" w:cs="Times New Roman"/>
          <w:sz w:val="24"/>
          <w:szCs w:val="24"/>
          <w:lang w:val="uk-UA"/>
        </w:rPr>
        <w:t xml:space="preserve">з </w:t>
      </w:r>
      <w:proofErr w:type="spellStart"/>
      <w:r w:rsidR="007C391E" w:rsidRPr="00097BD9">
        <w:rPr>
          <w:rFonts w:ascii="Times New Roman" w:hAnsi="Times New Roman" w:cs="Times New Roman"/>
          <w:sz w:val="24"/>
          <w:szCs w:val="24"/>
          <w:lang w:val="uk-UA"/>
        </w:rPr>
        <w:t>з</w:t>
      </w:r>
      <w:proofErr w:type="spellEnd"/>
      <w:r w:rsidR="007C391E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фібриляцією та тріпотінням передсердь</w:t>
      </w:r>
      <w:r w:rsidR="007C391E">
        <w:rPr>
          <w:rFonts w:ascii="Times New Roman" w:hAnsi="Times New Roman" w:cs="Times New Roman"/>
          <w:sz w:val="24"/>
          <w:szCs w:val="24"/>
          <w:lang w:val="uk-UA"/>
        </w:rPr>
        <w:t xml:space="preserve"> (І,</w:t>
      </w:r>
      <w:r w:rsidR="00E960A8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ІІ та ІІІ груп</w:t>
      </w:r>
      <w:r w:rsidR="007C391E">
        <w:rPr>
          <w:rFonts w:ascii="Times New Roman" w:hAnsi="Times New Roman" w:cs="Times New Roman"/>
          <w:sz w:val="24"/>
          <w:szCs w:val="24"/>
          <w:lang w:val="uk-UA"/>
        </w:rPr>
        <w:t>и)</w:t>
      </w:r>
      <w:r w:rsidR="00E960A8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було виявлено, що кількість клітин з цитотоксичною активністю (НК та Т-НК) як в абсолютних, так і у відсоткових значеннях була достовірно більшою, ніж у практично здорових осіб. </w:t>
      </w:r>
      <w:r w:rsidRPr="007C391E">
        <w:rPr>
          <w:rFonts w:ascii="Times New Roman" w:hAnsi="Times New Roman" w:cs="Times New Roman"/>
          <w:sz w:val="24"/>
          <w:szCs w:val="24"/>
          <w:lang w:val="uk-UA"/>
        </w:rPr>
        <w:t xml:space="preserve">Було виявлене математично значиме зниження кількості </w:t>
      </w:r>
      <w:r w:rsidR="002419F5" w:rsidRPr="007C391E">
        <w:rPr>
          <w:rFonts w:ascii="Times New Roman" w:hAnsi="Times New Roman" w:cs="Times New Roman"/>
          <w:sz w:val="24"/>
          <w:szCs w:val="24"/>
          <w:lang w:val="uk-UA"/>
        </w:rPr>
        <w:t>Т-регуляторних</w:t>
      </w:r>
      <w:r w:rsidR="0022466E" w:rsidRPr="007C391E">
        <w:rPr>
          <w:rFonts w:ascii="Times New Roman" w:hAnsi="Times New Roman" w:cs="Times New Roman"/>
          <w:sz w:val="24"/>
          <w:szCs w:val="24"/>
          <w:lang w:val="uk-UA"/>
        </w:rPr>
        <w:t xml:space="preserve"> клітин</w:t>
      </w:r>
      <w:r w:rsidR="002419F5" w:rsidRPr="007C391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7C391E">
        <w:rPr>
          <w:rFonts w:ascii="Times New Roman" w:hAnsi="Times New Roman" w:cs="Times New Roman"/>
          <w:sz w:val="24"/>
          <w:szCs w:val="24"/>
          <w:lang w:val="uk-UA"/>
        </w:rPr>
        <w:t>(</w:t>
      </w:r>
      <w:r w:rsidRPr="007C391E">
        <w:rPr>
          <w:rFonts w:ascii="Times New Roman" w:hAnsi="Times New Roman" w:cs="Times New Roman"/>
          <w:sz w:val="24"/>
          <w:szCs w:val="24"/>
        </w:rPr>
        <w:t>p</w:t>
      </w:r>
      <w:r w:rsidRPr="007C391E">
        <w:rPr>
          <w:rFonts w:ascii="Times New Roman" w:hAnsi="Times New Roman" w:cs="Times New Roman"/>
          <w:sz w:val="24"/>
          <w:szCs w:val="24"/>
          <w:lang w:val="uk-UA"/>
        </w:rPr>
        <w:t xml:space="preserve">≤0,05) </w:t>
      </w:r>
      <w:r w:rsidR="007C391E" w:rsidRPr="007C391E">
        <w:rPr>
          <w:rFonts w:ascii="Times New Roman" w:hAnsi="Times New Roman" w:cs="Times New Roman"/>
          <w:sz w:val="24"/>
          <w:szCs w:val="24"/>
          <w:lang w:val="uk-UA"/>
        </w:rPr>
        <w:t xml:space="preserve">у пацієнтів </w:t>
      </w:r>
      <w:r w:rsidRPr="007C391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C391E">
        <w:rPr>
          <w:rFonts w:ascii="Times New Roman" w:hAnsi="Times New Roman" w:cs="Times New Roman"/>
          <w:sz w:val="24"/>
          <w:szCs w:val="24"/>
          <w:lang w:val="uk-UA"/>
        </w:rPr>
        <w:t>з аритміями</w:t>
      </w:r>
      <w:r w:rsidRPr="007C391E">
        <w:rPr>
          <w:rFonts w:ascii="Times New Roman" w:hAnsi="Times New Roman" w:cs="Times New Roman"/>
          <w:sz w:val="24"/>
          <w:szCs w:val="24"/>
          <w:lang w:val="uk-UA"/>
        </w:rPr>
        <w:t xml:space="preserve"> в порівнянні з </w:t>
      </w:r>
      <w:r w:rsidR="00542444" w:rsidRPr="007C391E">
        <w:rPr>
          <w:rFonts w:ascii="Times New Roman" w:hAnsi="Times New Roman" w:cs="Times New Roman"/>
          <w:sz w:val="24"/>
          <w:szCs w:val="24"/>
          <w:lang w:val="uk-UA"/>
        </w:rPr>
        <w:t>контрольними</w:t>
      </w:r>
      <w:r w:rsidRPr="007C391E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="000B5B94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У пацієнтів з ФП та ТП на тлі АГ в порівнянні з </w:t>
      </w:r>
      <w:r w:rsidR="000B5B94" w:rsidRPr="00097BD9">
        <w:rPr>
          <w:rFonts w:ascii="Times New Roman" w:hAnsi="Times New Roman" w:cs="Times New Roman"/>
          <w:sz w:val="24"/>
          <w:szCs w:val="24"/>
          <w:lang w:val="uk-UA"/>
        </w:rPr>
        <w:lastRenderedPageBreak/>
        <w:t xml:space="preserve">хворими на АГ без цих порушень ритму чи здоровими </w:t>
      </w:r>
      <w:r w:rsidR="006906A8">
        <w:rPr>
          <w:rFonts w:ascii="Times New Roman" w:hAnsi="Times New Roman" w:cs="Times New Roman"/>
          <w:sz w:val="24"/>
          <w:szCs w:val="24"/>
          <w:lang w:val="uk-UA"/>
        </w:rPr>
        <w:t>особами</w:t>
      </w:r>
      <w:r w:rsidR="000B5B94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відмічається збільшення кількості моноцитів класичної та проміжної </w:t>
      </w:r>
      <w:r w:rsidR="007C391E">
        <w:rPr>
          <w:rFonts w:ascii="Times New Roman" w:hAnsi="Times New Roman" w:cs="Times New Roman"/>
          <w:sz w:val="24"/>
          <w:szCs w:val="24"/>
          <w:lang w:val="uk-UA"/>
        </w:rPr>
        <w:t>субпопуляцій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</w:p>
    <w:p w14:paraId="7A284A1A" w14:textId="77777777" w:rsidR="0081668C" w:rsidRPr="00097BD9" w:rsidRDefault="00795EE3" w:rsidP="0081668C">
      <w:pPr>
        <w:spacing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097BD9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Висновки. 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У пацієнтів з фібриляцією та тріпотінням передсердь, що виникли на тлі артеріальної гіпертензії в порівнянні з пацієнтами без </w:t>
      </w:r>
      <w:r w:rsidR="001241EF" w:rsidRPr="00097BD9">
        <w:rPr>
          <w:rFonts w:ascii="Times New Roman" w:hAnsi="Times New Roman" w:cs="Times New Roman"/>
          <w:sz w:val="24"/>
          <w:szCs w:val="24"/>
          <w:lang w:val="uk-UA"/>
        </w:rPr>
        <w:t>аритмій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чи здоровими людьми має місце підвищен</w:t>
      </w:r>
      <w:r w:rsidR="0045739D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ий вміст </w:t>
      </w:r>
      <w:proofErr w:type="spellStart"/>
      <w:r w:rsidR="0045739D" w:rsidRPr="00097BD9">
        <w:rPr>
          <w:rFonts w:ascii="Times New Roman" w:hAnsi="Times New Roman" w:cs="Times New Roman"/>
          <w:sz w:val="24"/>
          <w:szCs w:val="24"/>
          <w:lang w:val="uk-UA"/>
        </w:rPr>
        <w:t>прозапальних</w:t>
      </w:r>
      <w:proofErr w:type="spellEnd"/>
      <w:r w:rsidR="0045739D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45739D" w:rsidRPr="00097BD9">
        <w:rPr>
          <w:rFonts w:ascii="Times New Roman" w:hAnsi="Times New Roman" w:cs="Times New Roman"/>
          <w:sz w:val="24"/>
          <w:szCs w:val="24"/>
          <w:lang w:val="uk-UA"/>
        </w:rPr>
        <w:t>субпопуляцій</w:t>
      </w:r>
      <w:proofErr w:type="spellEnd"/>
      <w:r w:rsidR="0045739D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моноцитів крові</w:t>
      </w:r>
      <w:r w:rsidR="0081668C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1668C" w:rsidRPr="00097BD9">
        <w:rPr>
          <w:rFonts w:ascii="Times New Roman" w:hAnsi="Times New Roman" w:cs="Times New Roman"/>
          <w:sz w:val="24"/>
          <w:szCs w:val="24"/>
          <w:lang w:val="uk-UA"/>
        </w:rPr>
        <w:t>Т-цитотоксичних клітин та зниження вмісту Т-регуляторних клітин.</w:t>
      </w:r>
    </w:p>
    <w:p w14:paraId="1B4F73B5" w14:textId="708E61EE" w:rsidR="00795EE3" w:rsidRPr="00097BD9" w:rsidRDefault="00795EE3" w:rsidP="00795EE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97BD9">
        <w:rPr>
          <w:rFonts w:ascii="Times New Roman" w:hAnsi="Times New Roman" w:cs="Times New Roman"/>
          <w:b/>
          <w:bCs/>
          <w:sz w:val="24"/>
          <w:szCs w:val="24"/>
          <w:lang w:val="uk-UA"/>
        </w:rPr>
        <w:t>Ключові слова: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фібриляція передсердь, тріпотіння передсердь,</w:t>
      </w:r>
      <w:r w:rsidR="004C5D92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артеріальна гіпер</w:t>
      </w:r>
      <w:r w:rsidR="00046540">
        <w:rPr>
          <w:rFonts w:ascii="Times New Roman" w:hAnsi="Times New Roman" w:cs="Times New Roman"/>
          <w:sz w:val="24"/>
          <w:szCs w:val="24"/>
          <w:lang w:val="uk-UA"/>
        </w:rPr>
        <w:t>т</w:t>
      </w:r>
      <w:r w:rsidR="004C5D92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ензія, 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системне запалення, </w:t>
      </w:r>
      <w:r w:rsidR="008059A0">
        <w:rPr>
          <w:rFonts w:ascii="Times New Roman" w:hAnsi="Times New Roman" w:cs="Times New Roman"/>
          <w:sz w:val="24"/>
          <w:szCs w:val="24"/>
          <w:lang w:val="uk-UA"/>
        </w:rPr>
        <w:t xml:space="preserve">лімфоцити, </w:t>
      </w:r>
      <w:r w:rsidR="005F6DFF" w:rsidRPr="00097BD9">
        <w:rPr>
          <w:rFonts w:ascii="Times New Roman" w:hAnsi="Times New Roman" w:cs="Times New Roman"/>
          <w:sz w:val="24"/>
          <w:szCs w:val="24"/>
          <w:lang w:val="uk-UA"/>
        </w:rPr>
        <w:t>моноцит</w:t>
      </w:r>
      <w:r w:rsidR="008059A0">
        <w:rPr>
          <w:rFonts w:ascii="Times New Roman" w:hAnsi="Times New Roman" w:cs="Times New Roman"/>
          <w:sz w:val="24"/>
          <w:szCs w:val="24"/>
          <w:lang w:val="uk-UA"/>
        </w:rPr>
        <w:t>и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</w:p>
    <w:p w14:paraId="52169F06" w14:textId="77777777" w:rsidR="004737BC" w:rsidRPr="00097BD9" w:rsidRDefault="004737BC" w:rsidP="00E1682E">
      <w:pPr>
        <w:spacing w:line="360" w:lineRule="auto"/>
        <w:ind w:firstLine="340"/>
        <w:rPr>
          <w:rFonts w:ascii="Times New Roman" w:hAnsi="Times New Roman" w:cs="Times New Roman"/>
          <w:sz w:val="24"/>
          <w:szCs w:val="24"/>
          <w:lang w:val="uk-UA"/>
        </w:rPr>
      </w:pPr>
    </w:p>
    <w:p w14:paraId="48DF92D4" w14:textId="01E5DCC1" w:rsidR="006C1DC4" w:rsidRPr="00097BD9" w:rsidRDefault="006C1DC4" w:rsidP="004C5D92">
      <w:pPr>
        <w:spacing w:line="36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Порушення ритму серця є частим симптомом найбільш поширених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хвороб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серцево-судинної системи, зокрема неклапанна фібриляція передсердь (ФП) зустрічається у 1,5% всього населення світу</w:t>
      </w:r>
      <w:r w:rsidR="00900A48" w:rsidRPr="00097BD9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7E4453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>Епідеміологічні дос</w:t>
      </w:r>
      <w:r w:rsidR="00731B65" w:rsidRPr="00097BD9">
        <w:rPr>
          <w:rFonts w:ascii="Times New Roman" w:hAnsi="Times New Roman" w:cs="Times New Roman"/>
          <w:sz w:val="24"/>
          <w:szCs w:val="24"/>
          <w:lang w:val="uk-UA"/>
        </w:rPr>
        <w:softHyphen/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лідження свідчать про те, що тріпотіння передсердь (ТП), зустрічається значно рідше, ніж ФП - приблизно в 0,09 % населення, а ізольоване ТП - лише </w:t>
      </w:r>
      <w:r w:rsidR="0022466E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у 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0,037% випадків. </w:t>
      </w:r>
      <w:r w:rsidR="00900A48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[1]. 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Тріпотіння виникає значно частіше в чоловіків та його виявлення істотно зростає з віком. Автори також пов'язують розвиток ТП з </w:t>
      </w:r>
      <w:r w:rsidR="00731B65" w:rsidRPr="00097BD9">
        <w:rPr>
          <w:rFonts w:ascii="Times New Roman" w:hAnsi="Times New Roman" w:cs="Times New Roman"/>
          <w:sz w:val="24"/>
          <w:szCs w:val="24"/>
          <w:lang w:val="uk-UA"/>
        </w:rPr>
        <w:t>артеріальною гіпертензією (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>АГ</w:t>
      </w:r>
      <w:r w:rsidR="00731B65" w:rsidRPr="00097BD9">
        <w:rPr>
          <w:rFonts w:ascii="Times New Roman" w:hAnsi="Times New Roman" w:cs="Times New Roman"/>
          <w:sz w:val="24"/>
          <w:szCs w:val="24"/>
          <w:lang w:val="uk-UA"/>
        </w:rPr>
        <w:t>), ішемічною хворобою серця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31B65" w:rsidRPr="00097BD9">
        <w:rPr>
          <w:rFonts w:ascii="Times New Roman" w:hAnsi="Times New Roman" w:cs="Times New Roman"/>
          <w:sz w:val="24"/>
          <w:szCs w:val="24"/>
          <w:lang w:val="uk-UA"/>
        </w:rPr>
        <w:t>(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>ІХС</w:t>
      </w:r>
      <w:r w:rsidR="00731B65" w:rsidRPr="00097BD9">
        <w:rPr>
          <w:rFonts w:ascii="Times New Roman" w:hAnsi="Times New Roman" w:cs="Times New Roman"/>
          <w:sz w:val="24"/>
          <w:szCs w:val="24"/>
          <w:lang w:val="uk-UA"/>
        </w:rPr>
        <w:t>)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731B65" w:rsidRPr="00097BD9">
        <w:rPr>
          <w:rFonts w:ascii="Times New Roman" w:hAnsi="Times New Roman" w:cs="Times New Roman"/>
          <w:sz w:val="24"/>
          <w:szCs w:val="24"/>
          <w:lang w:val="uk-UA"/>
        </w:rPr>
        <w:t>серцевою недостатністю (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>СН</w:t>
      </w:r>
      <w:r w:rsidR="00731B65" w:rsidRPr="00097BD9">
        <w:rPr>
          <w:rFonts w:ascii="Times New Roman" w:hAnsi="Times New Roman" w:cs="Times New Roman"/>
          <w:sz w:val="24"/>
          <w:szCs w:val="24"/>
          <w:lang w:val="uk-UA"/>
        </w:rPr>
        <w:t>)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та є досить характерним для пацієнтів з ХОЗЛ, ураженням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мітрального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або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трикуспідального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клапанів серця.</w:t>
      </w:r>
      <w:r w:rsidR="00B36F14" w:rsidRPr="00097BD9">
        <w:rPr>
          <w:rFonts w:ascii="Times New Roman" w:hAnsi="Times New Roman" w:cs="Times New Roman"/>
          <w:sz w:val="24"/>
          <w:szCs w:val="24"/>
          <w:lang w:val="uk-UA"/>
        </w:rPr>
        <w:t>[2]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З багатьох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субаналізів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Фремінгемського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дос</w:t>
      </w:r>
      <w:r w:rsidR="0024029C" w:rsidRPr="00097BD9">
        <w:rPr>
          <w:rFonts w:ascii="Times New Roman" w:hAnsi="Times New Roman" w:cs="Times New Roman"/>
          <w:sz w:val="24"/>
          <w:szCs w:val="24"/>
          <w:lang w:val="uk-UA"/>
        </w:rPr>
        <w:softHyphen/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лідження, яке заслужено стало класичним, встановлений чіткий зв`язок між ФП і ТП та виникненням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транзиторної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ішемічної атаки,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кардіоемболічного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чи ге</w:t>
      </w:r>
      <w:r w:rsidR="0024029C" w:rsidRPr="00097BD9">
        <w:rPr>
          <w:rFonts w:ascii="Times New Roman" w:hAnsi="Times New Roman" w:cs="Times New Roman"/>
          <w:sz w:val="24"/>
          <w:szCs w:val="24"/>
          <w:lang w:val="uk-UA"/>
        </w:rPr>
        <w:softHyphen/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>мо</w:t>
      </w:r>
      <w:r w:rsidR="0024029C" w:rsidRPr="00097BD9">
        <w:rPr>
          <w:rFonts w:ascii="Times New Roman" w:hAnsi="Times New Roman" w:cs="Times New Roman"/>
          <w:sz w:val="24"/>
          <w:szCs w:val="24"/>
          <w:lang w:val="uk-UA"/>
        </w:rPr>
        <w:softHyphen/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рагічного інсульту, системного тромбозу, прогресування </w:t>
      </w:r>
      <w:r w:rsidR="0024029C" w:rsidRPr="00097BD9">
        <w:rPr>
          <w:rFonts w:ascii="Times New Roman" w:hAnsi="Times New Roman" w:cs="Times New Roman"/>
          <w:sz w:val="24"/>
          <w:szCs w:val="24"/>
          <w:lang w:val="uk-UA"/>
        </w:rPr>
        <w:t>СН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>, що призво</w:t>
      </w:r>
      <w:r w:rsidR="0024029C" w:rsidRPr="00097BD9">
        <w:rPr>
          <w:rFonts w:ascii="Times New Roman" w:hAnsi="Times New Roman" w:cs="Times New Roman"/>
          <w:sz w:val="24"/>
          <w:szCs w:val="24"/>
          <w:lang w:val="uk-UA"/>
        </w:rPr>
        <w:softHyphen/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дить до збільшення кількості госпіталізацій, погіршення якості життя пацієнтів,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інвалі</w:t>
      </w:r>
      <w:r w:rsidR="0024029C" w:rsidRPr="00097BD9">
        <w:rPr>
          <w:rFonts w:ascii="Times New Roman" w:hAnsi="Times New Roman" w:cs="Times New Roman"/>
          <w:sz w:val="24"/>
          <w:szCs w:val="24"/>
          <w:lang w:val="uk-UA"/>
        </w:rPr>
        <w:softHyphen/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>дизції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працездатного населення</w:t>
      </w:r>
      <w:r w:rsidR="00E24355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B36F14" w:rsidRPr="00097BD9">
        <w:rPr>
          <w:rFonts w:ascii="Times New Roman" w:hAnsi="Times New Roman" w:cs="Times New Roman"/>
          <w:sz w:val="24"/>
          <w:szCs w:val="24"/>
          <w:lang w:val="uk-UA"/>
        </w:rPr>
        <w:t>[</w:t>
      </w:r>
      <w:r w:rsidR="00E24355" w:rsidRPr="00097BD9">
        <w:rPr>
          <w:rFonts w:ascii="Times New Roman" w:hAnsi="Times New Roman" w:cs="Times New Roman"/>
          <w:sz w:val="24"/>
          <w:szCs w:val="24"/>
          <w:lang w:val="uk-UA"/>
        </w:rPr>
        <w:t>3</w:t>
      </w:r>
      <w:r w:rsidR="00B36F14" w:rsidRPr="00097BD9">
        <w:rPr>
          <w:rFonts w:ascii="Times New Roman" w:hAnsi="Times New Roman" w:cs="Times New Roman"/>
          <w:sz w:val="24"/>
          <w:szCs w:val="24"/>
          <w:lang w:val="uk-UA"/>
        </w:rPr>
        <w:t>]</w:t>
      </w:r>
      <w:r w:rsidR="00E24355" w:rsidRPr="00097BD9">
        <w:rPr>
          <w:rFonts w:ascii="Times New Roman" w:hAnsi="Times New Roman" w:cs="Times New Roman"/>
          <w:sz w:val="24"/>
          <w:szCs w:val="24"/>
          <w:lang w:val="uk-UA"/>
        </w:rPr>
        <w:t>.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Але</w:t>
      </w:r>
      <w:r w:rsidR="0024029C" w:rsidRPr="00097BD9"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незважаючи на </w:t>
      </w:r>
      <w:r w:rsidR="0024029C" w:rsidRPr="00097BD9">
        <w:rPr>
          <w:rFonts w:ascii="Times New Roman" w:hAnsi="Times New Roman" w:cs="Times New Roman"/>
          <w:sz w:val="24"/>
          <w:szCs w:val="24"/>
          <w:lang w:val="uk-UA"/>
        </w:rPr>
        <w:t>значну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24029C" w:rsidRPr="00097BD9">
        <w:rPr>
          <w:rFonts w:ascii="Times New Roman" w:hAnsi="Times New Roman" w:cs="Times New Roman"/>
          <w:sz w:val="24"/>
          <w:szCs w:val="24"/>
          <w:lang w:val="uk-UA"/>
        </w:rPr>
        <w:t>кількість дослід</w:t>
      </w:r>
      <w:r w:rsidR="0024029C" w:rsidRPr="00097BD9">
        <w:rPr>
          <w:rFonts w:ascii="Times New Roman" w:hAnsi="Times New Roman" w:cs="Times New Roman"/>
          <w:sz w:val="24"/>
          <w:szCs w:val="24"/>
          <w:lang w:val="uk-UA"/>
        </w:rPr>
        <w:softHyphen/>
        <w:t xml:space="preserve">жень щодо </w:t>
      </w:r>
      <w:r w:rsidR="00F54390" w:rsidRPr="00097BD9">
        <w:rPr>
          <w:rFonts w:ascii="Times New Roman" w:hAnsi="Times New Roman" w:cs="Times New Roman"/>
          <w:sz w:val="24"/>
          <w:szCs w:val="24"/>
          <w:lang w:val="uk-UA"/>
        </w:rPr>
        <w:t>причин розвитку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ФП та ТП, запобіганн</w:t>
      </w:r>
      <w:r w:rsidR="00F54390" w:rsidRPr="00097BD9">
        <w:rPr>
          <w:rFonts w:ascii="Times New Roman" w:hAnsi="Times New Roman" w:cs="Times New Roman"/>
          <w:sz w:val="24"/>
          <w:szCs w:val="24"/>
          <w:lang w:val="uk-UA"/>
        </w:rPr>
        <w:t>я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виникнен</w:t>
      </w:r>
      <w:r w:rsidR="0024029C" w:rsidRPr="00097BD9">
        <w:rPr>
          <w:rFonts w:ascii="Times New Roman" w:hAnsi="Times New Roman" w:cs="Times New Roman"/>
          <w:sz w:val="24"/>
          <w:szCs w:val="24"/>
          <w:lang w:val="uk-UA"/>
        </w:rPr>
        <w:t>я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їх ускладнень, рецидивів чи прогресування</w:t>
      </w:r>
      <w:r w:rsidR="0024029C" w:rsidRPr="00097BD9"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54390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питання щодо етіології та патогенезу 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залишається </w:t>
      </w:r>
      <w:proofErr w:type="spellStart"/>
      <w:r w:rsidR="00F54390" w:rsidRPr="00097BD9">
        <w:rPr>
          <w:rFonts w:ascii="Times New Roman" w:hAnsi="Times New Roman" w:cs="Times New Roman"/>
          <w:sz w:val="24"/>
          <w:szCs w:val="24"/>
          <w:lang w:val="uk-UA"/>
        </w:rPr>
        <w:t>недостаньо</w:t>
      </w:r>
      <w:proofErr w:type="spellEnd"/>
      <w:r w:rsidR="00F54390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вивченим.</w:t>
      </w:r>
    </w:p>
    <w:p w14:paraId="5B371E2B" w14:textId="11027597" w:rsidR="001243A5" w:rsidRPr="00097BD9" w:rsidRDefault="009842DF" w:rsidP="001243A5">
      <w:pPr>
        <w:kinsoku w:val="0"/>
        <w:overflowPunct w:val="0"/>
        <w:spacing w:before="106" w:line="360" w:lineRule="auto"/>
        <w:ind w:firstLine="340"/>
        <w:textAlignment w:val="baseline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Як</w:t>
      </w:r>
      <w:r w:rsidR="009069FA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патогенетичн</w:t>
      </w:r>
      <w:r>
        <w:rPr>
          <w:rFonts w:ascii="Times New Roman" w:hAnsi="Times New Roman" w:cs="Times New Roman"/>
          <w:sz w:val="24"/>
          <w:szCs w:val="24"/>
          <w:lang w:val="uk-UA"/>
        </w:rPr>
        <w:t>і</w:t>
      </w:r>
      <w:r w:rsidR="009069FA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механізм</w:t>
      </w:r>
      <w:r>
        <w:rPr>
          <w:rFonts w:ascii="Times New Roman" w:hAnsi="Times New Roman" w:cs="Times New Roman"/>
          <w:sz w:val="24"/>
          <w:szCs w:val="24"/>
          <w:lang w:val="uk-UA"/>
        </w:rPr>
        <w:t>и</w:t>
      </w:r>
      <w:r w:rsidR="009069FA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виникнення ФП та ТП розглядаються гострі або хронічні </w:t>
      </w:r>
      <w:proofErr w:type="spellStart"/>
      <w:r w:rsidR="009069FA" w:rsidRPr="00097BD9">
        <w:rPr>
          <w:rFonts w:ascii="Times New Roman" w:hAnsi="Times New Roman" w:cs="Times New Roman"/>
          <w:sz w:val="24"/>
          <w:szCs w:val="24"/>
          <w:lang w:val="uk-UA"/>
        </w:rPr>
        <w:t>гемодинамічні</w:t>
      </w:r>
      <w:proofErr w:type="spellEnd"/>
      <w:r w:rsidR="009069FA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, метаболічні </w:t>
      </w:r>
      <w:r w:rsidR="00031799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порушення </w:t>
      </w:r>
      <w:r w:rsidR="009069FA" w:rsidRPr="00097BD9">
        <w:rPr>
          <w:rFonts w:ascii="Times New Roman" w:hAnsi="Times New Roman" w:cs="Times New Roman"/>
          <w:sz w:val="24"/>
          <w:szCs w:val="24"/>
          <w:lang w:val="uk-UA"/>
        </w:rPr>
        <w:t>та</w:t>
      </w:r>
      <w:r w:rsidR="00031799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розвиток локаль</w:t>
      </w:r>
      <w:r w:rsidR="00031799" w:rsidRPr="00097BD9">
        <w:rPr>
          <w:rFonts w:ascii="Times New Roman" w:hAnsi="Times New Roman" w:cs="Times New Roman"/>
          <w:sz w:val="24"/>
          <w:szCs w:val="24"/>
          <w:lang w:val="uk-UA"/>
        </w:rPr>
        <w:softHyphen/>
        <w:t>них запальних процесів в міокарді</w:t>
      </w:r>
      <w:r w:rsidR="009069FA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, що здатні призвести до структурного </w:t>
      </w:r>
      <w:proofErr w:type="spellStart"/>
      <w:r w:rsidR="009069FA" w:rsidRPr="00097BD9">
        <w:rPr>
          <w:rFonts w:ascii="Times New Roman" w:hAnsi="Times New Roman" w:cs="Times New Roman"/>
          <w:sz w:val="24"/>
          <w:szCs w:val="24"/>
          <w:lang w:val="uk-UA"/>
        </w:rPr>
        <w:t>ремо</w:t>
      </w:r>
      <w:r w:rsidR="00031799" w:rsidRPr="00097BD9">
        <w:rPr>
          <w:rFonts w:ascii="Times New Roman" w:hAnsi="Times New Roman" w:cs="Times New Roman"/>
          <w:sz w:val="24"/>
          <w:szCs w:val="24"/>
          <w:lang w:val="uk-UA"/>
        </w:rPr>
        <w:softHyphen/>
      </w:r>
      <w:r w:rsidR="009069FA" w:rsidRPr="00097BD9">
        <w:rPr>
          <w:rFonts w:ascii="Times New Roman" w:hAnsi="Times New Roman" w:cs="Times New Roman"/>
          <w:sz w:val="24"/>
          <w:szCs w:val="24"/>
          <w:lang w:val="uk-UA"/>
        </w:rPr>
        <w:t>делювання</w:t>
      </w:r>
      <w:proofErr w:type="spellEnd"/>
      <w:r w:rsidR="009069FA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передсердь, </w:t>
      </w:r>
      <w:r w:rsidR="009C2323" w:rsidRPr="00097BD9">
        <w:rPr>
          <w:rFonts w:ascii="Times New Roman" w:hAnsi="Times New Roman" w:cs="Times New Roman"/>
          <w:sz w:val="24"/>
          <w:szCs w:val="24"/>
          <w:lang w:val="uk-UA"/>
        </w:rPr>
        <w:t>що</w:t>
      </w:r>
      <w:r w:rsidR="009069FA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сприяє розвитку та прогресуванню </w:t>
      </w:r>
      <w:r w:rsidR="009C2323" w:rsidRPr="00097BD9">
        <w:rPr>
          <w:rFonts w:ascii="Times New Roman" w:hAnsi="Times New Roman" w:cs="Times New Roman"/>
          <w:sz w:val="24"/>
          <w:szCs w:val="24"/>
          <w:lang w:val="uk-UA"/>
        </w:rPr>
        <w:t>ФП</w:t>
      </w:r>
      <w:r w:rsidR="007F13B6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[5]. </w:t>
      </w:r>
      <w:proofErr w:type="spellStart"/>
      <w:r w:rsidR="009069FA" w:rsidRPr="00097BD9">
        <w:rPr>
          <w:rFonts w:ascii="Times New Roman" w:hAnsi="Times New Roman" w:cs="Times New Roman"/>
          <w:sz w:val="24"/>
          <w:szCs w:val="24"/>
          <w:lang w:val="uk-UA"/>
        </w:rPr>
        <w:t>Фібротичні</w:t>
      </w:r>
      <w:proofErr w:type="spellEnd"/>
      <w:r w:rsidR="009069FA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зміни міокарду можуть стати субстратом для</w:t>
      </w:r>
      <w:r w:rsidR="00FD6C5B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формування </w:t>
      </w:r>
      <w:proofErr w:type="spellStart"/>
      <w:r w:rsidR="009069FA" w:rsidRPr="00097BD9">
        <w:rPr>
          <w:rFonts w:ascii="Times New Roman" w:hAnsi="Times New Roman" w:cs="Times New Roman"/>
          <w:sz w:val="24"/>
          <w:szCs w:val="24"/>
          <w:lang w:val="uk-UA"/>
        </w:rPr>
        <w:t>аритмогенного</w:t>
      </w:r>
      <w:proofErr w:type="spellEnd"/>
      <w:r w:rsidR="009069FA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вог</w:t>
      </w:r>
      <w:r w:rsidR="00FD6C5B" w:rsidRPr="00097BD9">
        <w:rPr>
          <w:rFonts w:ascii="Times New Roman" w:hAnsi="Times New Roman" w:cs="Times New Roman"/>
          <w:sz w:val="24"/>
          <w:szCs w:val="24"/>
          <w:lang w:val="uk-UA"/>
        </w:rPr>
        <w:softHyphen/>
      </w:r>
      <w:r w:rsidR="009069FA" w:rsidRPr="00097BD9">
        <w:rPr>
          <w:rFonts w:ascii="Times New Roman" w:hAnsi="Times New Roman" w:cs="Times New Roman"/>
          <w:sz w:val="24"/>
          <w:szCs w:val="24"/>
          <w:lang w:val="uk-UA"/>
        </w:rPr>
        <w:t>нища</w:t>
      </w:r>
      <w:r w:rsidR="007F13B6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BB5355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Дослідники розглядають фіброз як розростання сполучнотканинного матриксу в результаті </w:t>
      </w:r>
      <w:bookmarkStart w:id="1" w:name="_Hlk119405038"/>
      <w:r w:rsidR="00BB5355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активації </w:t>
      </w:r>
      <w:r w:rsidR="001243A5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локального запалення та </w:t>
      </w:r>
      <w:proofErr w:type="spellStart"/>
      <w:r w:rsidR="001243A5" w:rsidRPr="00097BD9">
        <w:rPr>
          <w:rFonts w:ascii="Times New Roman" w:hAnsi="Times New Roman" w:cs="Times New Roman"/>
          <w:sz w:val="24"/>
          <w:szCs w:val="24"/>
          <w:lang w:val="uk-UA"/>
        </w:rPr>
        <w:t>оксидантного</w:t>
      </w:r>
      <w:proofErr w:type="spellEnd"/>
      <w:r w:rsidR="001243A5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стресу, що виникають </w:t>
      </w:r>
      <w:r w:rsidR="001243A5" w:rsidRPr="00097BD9">
        <w:rPr>
          <w:rFonts w:ascii="Times New Roman" w:hAnsi="Times New Roman" w:cs="Times New Roman"/>
          <w:sz w:val="24"/>
          <w:szCs w:val="24"/>
          <w:lang w:val="uk-UA"/>
        </w:rPr>
        <w:lastRenderedPageBreak/>
        <w:t xml:space="preserve">при інфільтрації запальних клітин крові </w:t>
      </w:r>
      <w:bookmarkEnd w:id="1"/>
      <w:r w:rsidR="007F13B6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[6]. </w:t>
      </w:r>
      <w:proofErr w:type="spellStart"/>
      <w:r w:rsidR="001243A5" w:rsidRPr="00097BD9">
        <w:rPr>
          <w:rFonts w:ascii="Times New Roman" w:eastAsiaTheme="minorEastAsia" w:hAnsi="Times New Roman" w:cs="Times New Roman"/>
          <w:sz w:val="24"/>
          <w:szCs w:val="24"/>
          <w:lang w:val="uk-UA"/>
        </w:rPr>
        <w:t>Оксидантний</w:t>
      </w:r>
      <w:proofErr w:type="spellEnd"/>
      <w:r w:rsidR="001243A5" w:rsidRPr="00097BD9">
        <w:rPr>
          <w:rFonts w:ascii="Times New Roman" w:eastAsiaTheme="minorEastAsia" w:hAnsi="Times New Roman" w:cs="Times New Roman"/>
          <w:sz w:val="24"/>
          <w:szCs w:val="24"/>
          <w:lang w:val="uk-UA"/>
        </w:rPr>
        <w:t xml:space="preserve"> стрес додатково підсилюється активацією локальної ренін-</w:t>
      </w:r>
      <w:proofErr w:type="spellStart"/>
      <w:r w:rsidR="001243A5" w:rsidRPr="00097BD9">
        <w:rPr>
          <w:rFonts w:ascii="Times New Roman" w:eastAsiaTheme="minorEastAsia" w:hAnsi="Times New Roman" w:cs="Times New Roman"/>
          <w:sz w:val="24"/>
          <w:szCs w:val="24"/>
          <w:lang w:val="uk-UA"/>
        </w:rPr>
        <w:t>ангіотензинової</w:t>
      </w:r>
      <w:proofErr w:type="spellEnd"/>
      <w:r w:rsidR="001243A5" w:rsidRPr="00097BD9">
        <w:rPr>
          <w:rFonts w:ascii="Times New Roman" w:eastAsiaTheme="minorEastAsia" w:hAnsi="Times New Roman" w:cs="Times New Roman"/>
          <w:sz w:val="24"/>
          <w:szCs w:val="24"/>
          <w:lang w:val="uk-UA"/>
        </w:rPr>
        <w:t xml:space="preserve"> системи (РАС), що стимулює активацію  </w:t>
      </w:r>
      <w:r w:rsidR="001243A5" w:rsidRPr="00097BD9">
        <w:rPr>
          <w:rFonts w:ascii="Times New Roman" w:eastAsiaTheme="minorEastAsia" w:hAnsi="Times New Roman" w:cs="Times New Roman"/>
          <w:sz w:val="24"/>
          <w:szCs w:val="24"/>
        </w:rPr>
        <w:t>NADH</w:t>
      </w:r>
      <w:r w:rsidR="001243A5" w:rsidRPr="00097BD9">
        <w:rPr>
          <w:rFonts w:ascii="Times New Roman" w:eastAsiaTheme="minorEastAsia" w:hAnsi="Times New Roman" w:cs="Times New Roman"/>
          <w:sz w:val="24"/>
          <w:szCs w:val="24"/>
          <w:lang w:val="uk-UA"/>
        </w:rPr>
        <w:t xml:space="preserve">-оксидази з наступною продукцією </w:t>
      </w:r>
      <w:r w:rsidR="001243A5" w:rsidRPr="00097BD9">
        <w:rPr>
          <w:rFonts w:ascii="Times New Roman" w:eastAsiaTheme="minorEastAsia" w:hAnsi="Times New Roman" w:cs="Times New Roman"/>
          <w:sz w:val="24"/>
          <w:szCs w:val="24"/>
        </w:rPr>
        <w:t>IL</w:t>
      </w:r>
      <w:r w:rsidR="001243A5" w:rsidRPr="00097BD9">
        <w:rPr>
          <w:rFonts w:ascii="Times New Roman" w:eastAsiaTheme="minorEastAsia" w:hAnsi="Times New Roman" w:cs="Times New Roman"/>
          <w:sz w:val="24"/>
          <w:szCs w:val="24"/>
          <w:lang w:val="uk-UA"/>
        </w:rPr>
        <w:t xml:space="preserve">-1, </w:t>
      </w:r>
      <w:r w:rsidR="001243A5" w:rsidRPr="00097BD9">
        <w:rPr>
          <w:rFonts w:ascii="Times New Roman" w:eastAsiaTheme="minorEastAsia" w:hAnsi="Times New Roman" w:cs="Times New Roman"/>
          <w:sz w:val="24"/>
          <w:szCs w:val="24"/>
        </w:rPr>
        <w:t>IL</w:t>
      </w:r>
      <w:r w:rsidR="001243A5" w:rsidRPr="00097BD9">
        <w:rPr>
          <w:rFonts w:ascii="Times New Roman" w:eastAsiaTheme="minorEastAsia" w:hAnsi="Times New Roman" w:cs="Times New Roman"/>
          <w:sz w:val="24"/>
          <w:szCs w:val="24"/>
          <w:lang w:val="uk-UA"/>
        </w:rPr>
        <w:t xml:space="preserve">-6, </w:t>
      </w:r>
      <w:r w:rsidR="001243A5" w:rsidRPr="00097BD9">
        <w:rPr>
          <w:rFonts w:ascii="Times New Roman" w:eastAsiaTheme="minorEastAsia" w:hAnsi="Times New Roman" w:cs="Times New Roman"/>
          <w:sz w:val="24"/>
          <w:szCs w:val="24"/>
        </w:rPr>
        <w:t>TNFα</w:t>
      </w:r>
      <w:r w:rsidR="001243A5" w:rsidRPr="00097BD9">
        <w:rPr>
          <w:rFonts w:ascii="Times New Roman" w:eastAsiaTheme="minorEastAsia" w:hAnsi="Times New Roman" w:cs="Times New Roman"/>
          <w:sz w:val="24"/>
          <w:szCs w:val="24"/>
          <w:lang w:val="uk-UA"/>
        </w:rPr>
        <w:t xml:space="preserve"> та </w:t>
      </w:r>
      <w:r w:rsidR="001243A5" w:rsidRPr="00097BD9">
        <w:rPr>
          <w:rFonts w:ascii="Times New Roman" w:eastAsiaTheme="minorEastAsia" w:hAnsi="Times New Roman" w:cs="Times New Roman"/>
          <w:sz w:val="24"/>
          <w:szCs w:val="24"/>
        </w:rPr>
        <w:t>MCP</w:t>
      </w:r>
      <w:r w:rsidR="001243A5" w:rsidRPr="00097BD9">
        <w:rPr>
          <w:rFonts w:ascii="Times New Roman" w:eastAsiaTheme="minorEastAsia" w:hAnsi="Times New Roman" w:cs="Times New Roman"/>
          <w:sz w:val="24"/>
          <w:szCs w:val="24"/>
          <w:lang w:val="uk-UA"/>
        </w:rPr>
        <w:t xml:space="preserve">-1, які запускають фіброзні зміни в міокарді та пов’язані з ними електричне та структурне </w:t>
      </w:r>
      <w:proofErr w:type="spellStart"/>
      <w:r w:rsidR="001243A5" w:rsidRPr="00097BD9">
        <w:rPr>
          <w:rFonts w:ascii="Times New Roman" w:eastAsiaTheme="minorEastAsia" w:hAnsi="Times New Roman" w:cs="Times New Roman"/>
          <w:sz w:val="24"/>
          <w:szCs w:val="24"/>
          <w:lang w:val="uk-UA"/>
        </w:rPr>
        <w:t>ремоделювання</w:t>
      </w:r>
      <w:proofErr w:type="spellEnd"/>
      <w:r w:rsidR="001243A5" w:rsidRPr="00097BD9">
        <w:rPr>
          <w:rFonts w:ascii="Times New Roman" w:eastAsiaTheme="minorEastAsia" w:hAnsi="Times New Roman" w:cs="Times New Roman"/>
          <w:sz w:val="24"/>
          <w:szCs w:val="24"/>
          <w:lang w:val="uk-UA"/>
        </w:rPr>
        <w:t>, типове для ФП і ТП [</w:t>
      </w:r>
      <w:r w:rsidR="007F13B6" w:rsidRPr="00097BD9">
        <w:rPr>
          <w:sz w:val="24"/>
          <w:szCs w:val="24"/>
          <w:lang w:val="uk-UA"/>
        </w:rPr>
        <w:t>7</w:t>
      </w:r>
      <w:r w:rsidR="00E24355" w:rsidRPr="00097BD9">
        <w:rPr>
          <w:sz w:val="24"/>
          <w:szCs w:val="24"/>
          <w:lang w:val="uk-UA"/>
        </w:rPr>
        <w:t>].</w:t>
      </w:r>
    </w:p>
    <w:p w14:paraId="40428473" w14:textId="49B678D7" w:rsidR="00D75E37" w:rsidRPr="00097BD9" w:rsidRDefault="003B6F9F" w:rsidP="00C2206E">
      <w:pPr>
        <w:spacing w:line="360" w:lineRule="auto"/>
        <w:ind w:firstLine="340"/>
        <w:rPr>
          <w:rFonts w:ascii="Times New Roman" w:hAnsi="Times New Roman" w:cs="Times New Roman"/>
          <w:sz w:val="24"/>
          <w:szCs w:val="24"/>
          <w:lang w:val="ru-RU"/>
        </w:rPr>
      </w:pPr>
      <w:r w:rsidRPr="0057219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При </w:t>
      </w:r>
      <w:r w:rsidR="005A652C" w:rsidRPr="00097BD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активації локального запалення, а також при </w:t>
      </w:r>
      <w:r w:rsidRPr="0057219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хрон</w:t>
      </w:r>
      <w:r w:rsidRPr="00097BD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і</w:t>
      </w:r>
      <w:r w:rsidRPr="0057219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ч</w:t>
      </w:r>
      <w:r w:rsidRPr="00097BD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ному перенаван</w:t>
      </w:r>
      <w:r w:rsidR="008B0996" w:rsidRPr="00097BD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softHyphen/>
      </w:r>
      <w:r w:rsidRPr="00097BD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таженні тиском у серці відбувається активація синтезу основних компонентів позаклітинного </w:t>
      </w:r>
      <w:proofErr w:type="spellStart"/>
      <w:r w:rsidRPr="00097BD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матриксу</w:t>
      </w:r>
      <w:proofErr w:type="spellEnd"/>
      <w:r w:rsidRPr="00097BD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: </w:t>
      </w:r>
      <w:proofErr w:type="spellStart"/>
      <w:r w:rsidRPr="0057219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гл</w:t>
      </w:r>
      <w:r w:rsidRPr="00097BD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і</w:t>
      </w:r>
      <w:r w:rsidRPr="0057219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копроте</w:t>
      </w:r>
      <w:r w:rsidRPr="00097BD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ї</w:t>
      </w:r>
      <w:r w:rsidRPr="0057219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н</w:t>
      </w:r>
      <w:r w:rsidRPr="00097BD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ів</w:t>
      </w:r>
      <w:proofErr w:type="spellEnd"/>
      <w:r w:rsidRPr="0057219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, </w:t>
      </w:r>
      <w:proofErr w:type="spellStart"/>
      <w:r w:rsidRPr="0057219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протеогл</w:t>
      </w:r>
      <w:r w:rsidRPr="00097BD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і</w:t>
      </w:r>
      <w:r w:rsidRPr="0057219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кан</w:t>
      </w:r>
      <w:r w:rsidRPr="00097BD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ів</w:t>
      </w:r>
      <w:proofErr w:type="spellEnd"/>
      <w:r w:rsidRPr="0057219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097BD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та</w:t>
      </w:r>
      <w:r w:rsidRPr="0057219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proofErr w:type="spellStart"/>
      <w:r w:rsidRPr="0057219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г</w:t>
      </w:r>
      <w:r w:rsidRPr="00097BD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і</w:t>
      </w:r>
      <w:r w:rsidRPr="0057219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алуронов</w:t>
      </w:r>
      <w:r w:rsidRPr="00097BD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ої</w:t>
      </w:r>
      <w:proofErr w:type="spellEnd"/>
      <w:r w:rsidRPr="0057219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кис</w:t>
      </w:r>
      <w:r w:rsidR="008B0996" w:rsidRPr="0057219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softHyphen/>
      </w:r>
      <w:r w:rsidRPr="0057219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лот</w:t>
      </w:r>
      <w:r w:rsidRPr="00097BD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и, що призводить до фіброзу та гіпер</w:t>
      </w:r>
      <w:r w:rsidRPr="00097BD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softHyphen/>
        <w:t>трофії міокарду.</w:t>
      </w:r>
      <w:r w:rsidRPr="0057219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097BD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Основним </w:t>
      </w:r>
      <w:proofErr w:type="spellStart"/>
      <w:r w:rsidR="003E2C4C" w:rsidRPr="00097BD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глікопротеї</w:t>
      </w:r>
      <w:r w:rsidR="008B0996" w:rsidRPr="00097BD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softHyphen/>
      </w:r>
      <w:r w:rsidR="003E2C4C" w:rsidRPr="00097BD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ном</w:t>
      </w:r>
      <w:proofErr w:type="spellEnd"/>
      <w:r w:rsidR="003E2C4C" w:rsidRPr="00097BD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6B5BA2" w:rsidRPr="00097BD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позаклітинного </w:t>
      </w:r>
      <w:proofErr w:type="spellStart"/>
      <w:r w:rsidR="006B5BA2" w:rsidRPr="00097BD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матриксу</w:t>
      </w:r>
      <w:proofErr w:type="spellEnd"/>
      <w:r w:rsidR="006B5BA2" w:rsidRPr="00097BD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є к</w:t>
      </w:r>
      <w:r w:rsidRPr="0057219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олаген</w:t>
      </w:r>
      <w:r w:rsidR="006B5BA2" w:rsidRPr="00097BD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, що продукується фібробластами.</w:t>
      </w:r>
      <w:r w:rsidRPr="0057219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6B5BA2" w:rsidRPr="0057219E">
        <w:rPr>
          <w:rFonts w:ascii="Times New Roman" w:hAnsi="Times New Roman" w:cs="Times New Roman"/>
          <w:sz w:val="24"/>
          <w:szCs w:val="24"/>
          <w:lang w:val="uk-UA"/>
        </w:rPr>
        <w:t>Важ</w:t>
      </w:r>
      <w:r w:rsidR="008B0996" w:rsidRPr="0057219E">
        <w:rPr>
          <w:rFonts w:ascii="Times New Roman" w:hAnsi="Times New Roman" w:cs="Times New Roman"/>
          <w:sz w:val="24"/>
          <w:szCs w:val="24"/>
          <w:lang w:val="uk-UA"/>
        </w:rPr>
        <w:softHyphen/>
      </w:r>
      <w:r w:rsidR="006B5BA2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ливим моментом у розвитку фіброзу міокарду є трансформація фібробластів у </w:t>
      </w:r>
      <w:proofErr w:type="spellStart"/>
      <w:r w:rsidR="006B5BA2" w:rsidRPr="00097BD9">
        <w:rPr>
          <w:rFonts w:ascii="Times New Roman" w:hAnsi="Times New Roman" w:cs="Times New Roman"/>
          <w:sz w:val="24"/>
          <w:szCs w:val="24"/>
          <w:lang w:val="uk-UA"/>
        </w:rPr>
        <w:t>міофібробласти</w:t>
      </w:r>
      <w:proofErr w:type="spellEnd"/>
      <w:r w:rsidR="006B5BA2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, що характеризуються у 2 рази більшою здатністю продукувати колаген, вони більш чутливі до </w:t>
      </w:r>
      <w:proofErr w:type="spellStart"/>
      <w:r w:rsidR="006B5BA2" w:rsidRPr="00097BD9">
        <w:rPr>
          <w:rFonts w:ascii="Times New Roman" w:hAnsi="Times New Roman" w:cs="Times New Roman"/>
          <w:sz w:val="24"/>
          <w:szCs w:val="24"/>
          <w:lang w:val="uk-UA"/>
        </w:rPr>
        <w:t>прозапальних</w:t>
      </w:r>
      <w:proofErr w:type="spellEnd"/>
      <w:r w:rsidR="006B5BA2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та </w:t>
      </w:r>
      <w:proofErr w:type="spellStart"/>
      <w:r w:rsidR="006B5BA2" w:rsidRPr="00097BD9">
        <w:rPr>
          <w:rFonts w:ascii="Times New Roman" w:hAnsi="Times New Roman" w:cs="Times New Roman"/>
          <w:sz w:val="24"/>
          <w:szCs w:val="24"/>
          <w:lang w:val="uk-UA"/>
        </w:rPr>
        <w:t>профібротичних</w:t>
      </w:r>
      <w:proofErr w:type="spellEnd"/>
      <w:r w:rsidR="006B5BA2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стимулів і самі здатні продукувати </w:t>
      </w:r>
      <w:proofErr w:type="spellStart"/>
      <w:r w:rsidR="006B5BA2" w:rsidRPr="00097BD9">
        <w:rPr>
          <w:rFonts w:ascii="Times New Roman" w:hAnsi="Times New Roman" w:cs="Times New Roman"/>
          <w:sz w:val="24"/>
          <w:szCs w:val="24"/>
          <w:lang w:val="uk-UA"/>
        </w:rPr>
        <w:t>цитокіни</w:t>
      </w:r>
      <w:proofErr w:type="spellEnd"/>
      <w:r w:rsidR="006B5BA2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та </w:t>
      </w:r>
      <w:proofErr w:type="spellStart"/>
      <w:r w:rsidR="006B5BA2" w:rsidRPr="00097BD9">
        <w:rPr>
          <w:rFonts w:ascii="Times New Roman" w:hAnsi="Times New Roman" w:cs="Times New Roman"/>
          <w:sz w:val="24"/>
          <w:szCs w:val="24"/>
          <w:lang w:val="uk-UA"/>
        </w:rPr>
        <w:t>хемокіни</w:t>
      </w:r>
      <w:proofErr w:type="spellEnd"/>
      <w:r w:rsidR="007F13B6" w:rsidRPr="0057219E">
        <w:rPr>
          <w:rFonts w:ascii="Times New Roman" w:hAnsi="Times New Roman" w:cs="Times New Roman"/>
          <w:sz w:val="24"/>
          <w:szCs w:val="24"/>
          <w:lang w:val="uk-UA"/>
        </w:rPr>
        <w:t xml:space="preserve"> [8]</w:t>
      </w:r>
      <w:r w:rsidR="006B5BA2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. В нормі </w:t>
      </w:r>
      <w:proofErr w:type="spellStart"/>
      <w:r w:rsidR="006B5BA2" w:rsidRPr="00097BD9">
        <w:rPr>
          <w:rFonts w:ascii="Times New Roman" w:hAnsi="Times New Roman" w:cs="Times New Roman"/>
          <w:sz w:val="24"/>
          <w:szCs w:val="24"/>
          <w:lang w:val="uk-UA"/>
        </w:rPr>
        <w:t>міофібробласти</w:t>
      </w:r>
      <w:proofErr w:type="spellEnd"/>
      <w:r w:rsidR="006B5BA2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не присутні у міокарді за виклю</w:t>
      </w:r>
      <w:r w:rsidR="00B14DC5" w:rsidRPr="00097BD9">
        <w:rPr>
          <w:rFonts w:ascii="Times New Roman" w:hAnsi="Times New Roman" w:cs="Times New Roman"/>
          <w:sz w:val="24"/>
          <w:szCs w:val="24"/>
          <w:lang w:val="uk-UA"/>
        </w:rPr>
        <w:softHyphen/>
      </w:r>
      <w:r w:rsidR="006B5BA2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ченням клапанів серця. Утворення </w:t>
      </w:r>
      <w:proofErr w:type="spellStart"/>
      <w:r w:rsidR="006B5BA2" w:rsidRPr="00097BD9">
        <w:rPr>
          <w:rFonts w:ascii="Times New Roman" w:hAnsi="Times New Roman" w:cs="Times New Roman"/>
          <w:sz w:val="24"/>
          <w:szCs w:val="24"/>
          <w:lang w:val="uk-UA"/>
        </w:rPr>
        <w:t>міофібробластів</w:t>
      </w:r>
      <w:proofErr w:type="spellEnd"/>
      <w:r w:rsidR="006B5BA2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відбува</w:t>
      </w:r>
      <w:r w:rsidR="008B0996" w:rsidRPr="00097BD9">
        <w:rPr>
          <w:rFonts w:ascii="Times New Roman" w:hAnsi="Times New Roman" w:cs="Times New Roman"/>
          <w:sz w:val="24"/>
          <w:szCs w:val="24"/>
          <w:lang w:val="uk-UA"/>
        </w:rPr>
        <w:softHyphen/>
      </w:r>
      <w:r w:rsidR="006B5BA2" w:rsidRPr="00097BD9">
        <w:rPr>
          <w:rFonts w:ascii="Times New Roman" w:hAnsi="Times New Roman" w:cs="Times New Roman"/>
          <w:sz w:val="24"/>
          <w:szCs w:val="24"/>
          <w:lang w:val="uk-UA"/>
        </w:rPr>
        <w:t>єть</w:t>
      </w:r>
      <w:r w:rsidR="008B0996" w:rsidRPr="00097BD9">
        <w:rPr>
          <w:rFonts w:ascii="Times New Roman" w:hAnsi="Times New Roman" w:cs="Times New Roman"/>
          <w:sz w:val="24"/>
          <w:szCs w:val="24"/>
          <w:lang w:val="uk-UA"/>
        </w:rPr>
        <w:softHyphen/>
      </w:r>
      <w:r w:rsidR="006B5BA2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ся під впливом </w:t>
      </w:r>
      <w:proofErr w:type="spellStart"/>
      <w:r w:rsidR="006B5BA2" w:rsidRPr="00097BD9">
        <w:rPr>
          <w:rFonts w:ascii="Times New Roman" w:hAnsi="Times New Roman" w:cs="Times New Roman"/>
          <w:sz w:val="24"/>
          <w:szCs w:val="24"/>
          <w:lang w:val="uk-UA"/>
        </w:rPr>
        <w:t>прозапальних</w:t>
      </w:r>
      <w:proofErr w:type="spellEnd"/>
      <w:r w:rsidR="006B5BA2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6B5BA2" w:rsidRPr="00097BD9">
        <w:rPr>
          <w:rFonts w:ascii="Times New Roman" w:hAnsi="Times New Roman" w:cs="Times New Roman"/>
          <w:sz w:val="24"/>
          <w:szCs w:val="24"/>
          <w:lang w:val="uk-UA"/>
        </w:rPr>
        <w:t>цитокінів</w:t>
      </w:r>
      <w:proofErr w:type="spellEnd"/>
      <w:r w:rsidR="007A6796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та факторів росту.</w:t>
      </w:r>
      <w:r w:rsidR="0096563A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A6796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Клітинами, що </w:t>
      </w:r>
      <w:r w:rsidR="009842DF">
        <w:rPr>
          <w:rFonts w:ascii="Times New Roman" w:hAnsi="Times New Roman" w:cs="Times New Roman"/>
          <w:sz w:val="24"/>
          <w:szCs w:val="24"/>
          <w:lang w:val="uk-UA"/>
        </w:rPr>
        <w:t>беру</w:t>
      </w:r>
      <w:r w:rsidR="007A6796" w:rsidRPr="00097BD9">
        <w:rPr>
          <w:rFonts w:ascii="Times New Roman" w:hAnsi="Times New Roman" w:cs="Times New Roman"/>
          <w:sz w:val="24"/>
          <w:szCs w:val="24"/>
          <w:lang w:val="uk-UA"/>
        </w:rPr>
        <w:t>ть безпосе</w:t>
      </w:r>
      <w:r w:rsidR="00B14DC5" w:rsidRPr="00097BD9">
        <w:rPr>
          <w:rFonts w:ascii="Times New Roman" w:hAnsi="Times New Roman" w:cs="Times New Roman"/>
          <w:sz w:val="24"/>
          <w:szCs w:val="24"/>
          <w:lang w:val="uk-UA"/>
        </w:rPr>
        <w:softHyphen/>
      </w:r>
      <w:r w:rsidR="007A6796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редню участь у  розвитку та прогресуванні системного і локального запалення є моноцити крові. </w:t>
      </w:r>
      <w:r w:rsidR="00BB5355" w:rsidRPr="00097BD9">
        <w:rPr>
          <w:rFonts w:ascii="Times New Roman" w:hAnsi="Times New Roman" w:cs="Times New Roman"/>
          <w:sz w:val="24"/>
          <w:szCs w:val="24"/>
          <w:lang w:val="uk-UA"/>
        </w:rPr>
        <w:t>Моноцити модулюють запальний процес проду</w:t>
      </w:r>
      <w:r w:rsidR="00B14DC5" w:rsidRPr="00097BD9">
        <w:rPr>
          <w:rFonts w:ascii="Times New Roman" w:hAnsi="Times New Roman" w:cs="Times New Roman"/>
          <w:sz w:val="24"/>
          <w:szCs w:val="24"/>
          <w:lang w:val="uk-UA"/>
        </w:rPr>
        <w:softHyphen/>
      </w:r>
      <w:r w:rsidR="00BB5355" w:rsidRPr="00097BD9">
        <w:rPr>
          <w:rFonts w:ascii="Times New Roman" w:hAnsi="Times New Roman" w:cs="Times New Roman"/>
          <w:sz w:val="24"/>
          <w:szCs w:val="24"/>
          <w:lang w:val="uk-UA"/>
        </w:rPr>
        <w:t>кую</w:t>
      </w:r>
      <w:r w:rsidR="00B14DC5" w:rsidRPr="00097BD9">
        <w:rPr>
          <w:rFonts w:ascii="Times New Roman" w:hAnsi="Times New Roman" w:cs="Times New Roman"/>
          <w:sz w:val="24"/>
          <w:szCs w:val="24"/>
          <w:lang w:val="uk-UA"/>
        </w:rPr>
        <w:softHyphen/>
      </w:r>
      <w:r w:rsidR="00BB5355" w:rsidRPr="00097BD9">
        <w:rPr>
          <w:rFonts w:ascii="Times New Roman" w:hAnsi="Times New Roman" w:cs="Times New Roman"/>
          <w:sz w:val="24"/>
          <w:szCs w:val="24"/>
          <w:lang w:val="uk-UA"/>
        </w:rPr>
        <w:t>чи як про- так і протизапальні цитокіни, перетворюючись в макрофаги з про- та протиза</w:t>
      </w:r>
      <w:r w:rsidR="00B14DC5" w:rsidRPr="00097BD9">
        <w:rPr>
          <w:rFonts w:ascii="Times New Roman" w:hAnsi="Times New Roman" w:cs="Times New Roman"/>
          <w:sz w:val="24"/>
          <w:szCs w:val="24"/>
          <w:lang w:val="uk-UA"/>
        </w:rPr>
        <w:softHyphen/>
      </w:r>
      <w:r w:rsidR="00BB5355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пальним фенотипом. Вперше </w:t>
      </w:r>
      <w:proofErr w:type="spellStart"/>
      <w:r w:rsidR="00BB5355" w:rsidRPr="00097BD9">
        <w:rPr>
          <w:rFonts w:ascii="Times New Roman" w:hAnsi="Times New Roman" w:cs="Times New Roman"/>
          <w:sz w:val="24"/>
          <w:szCs w:val="24"/>
          <w:lang w:val="uk-UA"/>
        </w:rPr>
        <w:t>субпопуляційний</w:t>
      </w:r>
      <w:proofErr w:type="spellEnd"/>
      <w:r w:rsidR="00BB5355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склад моноцитів був виділений </w:t>
      </w:r>
      <w:r w:rsidR="007A6796" w:rsidRPr="00097BD9">
        <w:rPr>
          <w:rFonts w:ascii="Times New Roman" w:hAnsi="Times New Roman" w:cs="Times New Roman"/>
          <w:sz w:val="24"/>
          <w:szCs w:val="24"/>
          <w:lang w:val="uk-UA"/>
        </w:rPr>
        <w:t>у</w:t>
      </w:r>
      <w:r w:rsidR="00BB5355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1988 році методом проточної </w:t>
      </w:r>
      <w:proofErr w:type="spellStart"/>
      <w:r w:rsidR="00BB5355" w:rsidRPr="00097BD9">
        <w:rPr>
          <w:rFonts w:ascii="Times New Roman" w:hAnsi="Times New Roman" w:cs="Times New Roman"/>
          <w:sz w:val="24"/>
          <w:szCs w:val="24"/>
          <w:lang w:val="uk-UA"/>
        </w:rPr>
        <w:t>цитометрії</w:t>
      </w:r>
      <w:proofErr w:type="spellEnd"/>
      <w:r w:rsidR="00BB5355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. Їх розподіляють на: "класичні" </w:t>
      </w:r>
      <w:r w:rsidR="00412232" w:rsidRPr="00097BD9">
        <w:rPr>
          <w:rFonts w:ascii="Times New Roman" w:hAnsi="Times New Roman"/>
          <w:sz w:val="24"/>
          <w:szCs w:val="24"/>
        </w:rPr>
        <w:t>CD</w:t>
      </w:r>
      <w:r w:rsidR="00412232" w:rsidRPr="00097BD9">
        <w:rPr>
          <w:rFonts w:ascii="Times New Roman" w:hAnsi="Times New Roman"/>
          <w:sz w:val="24"/>
          <w:szCs w:val="24"/>
          <w:lang w:val="uk-UA"/>
        </w:rPr>
        <w:t>14</w:t>
      </w:r>
      <w:r w:rsidR="00D75E37" w:rsidRPr="00097BD9">
        <w:rPr>
          <w:rFonts w:ascii="Times New Roman" w:hAnsi="Times New Roman"/>
          <w:sz w:val="24"/>
          <w:szCs w:val="24"/>
          <w:lang w:val="uk-UA"/>
        </w:rPr>
        <w:t>+</w:t>
      </w:r>
      <w:proofErr w:type="spellStart"/>
      <w:r w:rsidR="00412232" w:rsidRPr="00097BD9">
        <w:rPr>
          <w:rFonts w:ascii="Times New Roman" w:hAnsi="Times New Roman"/>
          <w:sz w:val="24"/>
          <w:szCs w:val="24"/>
        </w:rPr>
        <w:t>hiCD</w:t>
      </w:r>
      <w:proofErr w:type="spellEnd"/>
      <w:r w:rsidR="00412232" w:rsidRPr="00097BD9">
        <w:rPr>
          <w:rFonts w:ascii="Times New Roman" w:hAnsi="Times New Roman"/>
          <w:sz w:val="24"/>
          <w:szCs w:val="24"/>
          <w:lang w:val="uk-UA"/>
        </w:rPr>
        <w:t>16- ,  та</w:t>
      </w:r>
      <w:r w:rsidR="00BB5355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"некласичні": </w:t>
      </w:r>
      <w:r w:rsidR="00412232" w:rsidRPr="00097BD9">
        <w:rPr>
          <w:rFonts w:ascii="Times New Roman" w:hAnsi="Times New Roman"/>
          <w:sz w:val="24"/>
          <w:szCs w:val="24"/>
        </w:rPr>
        <w:t>CD</w:t>
      </w:r>
      <w:r w:rsidR="00412232" w:rsidRPr="00097BD9">
        <w:rPr>
          <w:rFonts w:ascii="Times New Roman" w:hAnsi="Times New Roman"/>
          <w:sz w:val="24"/>
          <w:szCs w:val="24"/>
          <w:lang w:val="uk-UA"/>
        </w:rPr>
        <w:t>14</w:t>
      </w:r>
      <w:r w:rsidR="00D75E37" w:rsidRPr="00097BD9">
        <w:rPr>
          <w:rFonts w:ascii="Times New Roman" w:hAnsi="Times New Roman"/>
          <w:sz w:val="24"/>
          <w:szCs w:val="24"/>
          <w:lang w:val="uk-UA"/>
        </w:rPr>
        <w:t>+</w:t>
      </w:r>
      <w:proofErr w:type="spellStart"/>
      <w:r w:rsidR="00412232" w:rsidRPr="00097BD9">
        <w:rPr>
          <w:rFonts w:ascii="Times New Roman" w:hAnsi="Times New Roman"/>
          <w:sz w:val="24"/>
          <w:szCs w:val="24"/>
        </w:rPr>
        <w:t>hiCD</w:t>
      </w:r>
      <w:proofErr w:type="spellEnd"/>
      <w:r w:rsidR="00412232" w:rsidRPr="00097BD9">
        <w:rPr>
          <w:rFonts w:ascii="Times New Roman" w:hAnsi="Times New Roman"/>
          <w:sz w:val="24"/>
          <w:szCs w:val="24"/>
          <w:lang w:val="uk-UA"/>
        </w:rPr>
        <w:t xml:space="preserve">16+ </w:t>
      </w:r>
      <w:r w:rsidR="00BB5355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та </w:t>
      </w:r>
      <w:r w:rsidR="00412232" w:rsidRPr="00097BD9">
        <w:rPr>
          <w:rFonts w:ascii="Times New Roman" w:hAnsi="Times New Roman"/>
          <w:sz w:val="24"/>
          <w:szCs w:val="24"/>
        </w:rPr>
        <w:t>CD</w:t>
      </w:r>
      <w:r w:rsidR="00412232" w:rsidRPr="00097BD9">
        <w:rPr>
          <w:rFonts w:ascii="Times New Roman" w:hAnsi="Times New Roman"/>
          <w:sz w:val="24"/>
          <w:szCs w:val="24"/>
          <w:lang w:val="uk-UA"/>
        </w:rPr>
        <w:t>14</w:t>
      </w:r>
      <w:r w:rsidR="00D75E37" w:rsidRPr="00097BD9">
        <w:rPr>
          <w:rFonts w:ascii="Times New Roman" w:hAnsi="Times New Roman"/>
          <w:sz w:val="24"/>
          <w:szCs w:val="24"/>
          <w:lang w:val="uk-UA"/>
        </w:rPr>
        <w:t>+</w:t>
      </w:r>
      <w:proofErr w:type="spellStart"/>
      <w:r w:rsidR="00412232" w:rsidRPr="00097BD9">
        <w:rPr>
          <w:rFonts w:ascii="Times New Roman" w:hAnsi="Times New Roman"/>
          <w:sz w:val="24"/>
          <w:szCs w:val="24"/>
        </w:rPr>
        <w:t>dimCD</w:t>
      </w:r>
      <w:proofErr w:type="spellEnd"/>
      <w:r w:rsidR="00412232" w:rsidRPr="00097BD9">
        <w:rPr>
          <w:rFonts w:ascii="Times New Roman" w:hAnsi="Times New Roman"/>
          <w:sz w:val="24"/>
          <w:szCs w:val="24"/>
          <w:lang w:val="uk-UA"/>
        </w:rPr>
        <w:t>16++</w:t>
      </w:r>
      <w:r w:rsidR="00BB5355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. В 2010 році їх було класифіковано як "класичні", </w:t>
      </w:r>
      <w:r w:rsidR="007A6796" w:rsidRPr="00097BD9">
        <w:rPr>
          <w:rFonts w:ascii="Times New Roman" w:hAnsi="Times New Roman" w:cs="Times New Roman"/>
          <w:sz w:val="24"/>
          <w:szCs w:val="24"/>
          <w:lang w:val="uk-UA"/>
        </w:rPr>
        <w:t>«</w:t>
      </w:r>
      <w:r w:rsidR="00BB5355" w:rsidRPr="00097BD9">
        <w:rPr>
          <w:rFonts w:ascii="Times New Roman" w:hAnsi="Times New Roman" w:cs="Times New Roman"/>
          <w:sz w:val="24"/>
          <w:szCs w:val="24"/>
          <w:lang w:val="uk-UA"/>
        </w:rPr>
        <w:t>проміжні</w:t>
      </w:r>
      <w:r w:rsidR="007A6796" w:rsidRPr="00097BD9">
        <w:rPr>
          <w:rFonts w:ascii="Times New Roman" w:hAnsi="Times New Roman" w:cs="Times New Roman"/>
          <w:sz w:val="24"/>
          <w:szCs w:val="24"/>
          <w:lang w:val="uk-UA"/>
        </w:rPr>
        <w:t>»</w:t>
      </w:r>
      <w:r w:rsidR="00BB5355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та "некласичні</w:t>
      </w:r>
      <w:r w:rsidR="007A6796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або </w:t>
      </w:r>
      <w:proofErr w:type="spellStart"/>
      <w:r w:rsidR="007A6796" w:rsidRPr="00097BD9">
        <w:rPr>
          <w:rFonts w:ascii="Times New Roman" w:hAnsi="Times New Roman" w:cs="Times New Roman"/>
          <w:sz w:val="24"/>
          <w:szCs w:val="24"/>
          <w:lang w:val="uk-UA"/>
        </w:rPr>
        <w:t>патрулюю</w:t>
      </w:r>
      <w:r w:rsidR="00B14DC5" w:rsidRPr="00097BD9">
        <w:rPr>
          <w:rFonts w:ascii="Times New Roman" w:hAnsi="Times New Roman" w:cs="Times New Roman"/>
          <w:sz w:val="24"/>
          <w:szCs w:val="24"/>
          <w:lang w:val="uk-UA"/>
        </w:rPr>
        <w:softHyphen/>
      </w:r>
      <w:r w:rsidR="007A6796" w:rsidRPr="00097BD9">
        <w:rPr>
          <w:rFonts w:ascii="Times New Roman" w:hAnsi="Times New Roman" w:cs="Times New Roman"/>
          <w:sz w:val="24"/>
          <w:szCs w:val="24"/>
          <w:lang w:val="uk-UA"/>
        </w:rPr>
        <w:t>чі</w:t>
      </w:r>
      <w:proofErr w:type="spellEnd"/>
      <w:r w:rsidR="00BB5355" w:rsidRPr="00097BD9">
        <w:rPr>
          <w:rFonts w:ascii="Times New Roman" w:hAnsi="Times New Roman" w:cs="Times New Roman"/>
          <w:sz w:val="24"/>
          <w:szCs w:val="24"/>
          <w:lang w:val="uk-UA"/>
        </w:rPr>
        <w:t>" відповідно</w:t>
      </w:r>
      <w:r w:rsidR="007A6796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BB5355" w:rsidRPr="00097BD9">
        <w:rPr>
          <w:rFonts w:ascii="Times New Roman" w:hAnsi="Times New Roman" w:cs="Times New Roman"/>
          <w:sz w:val="24"/>
          <w:szCs w:val="24"/>
          <w:lang w:val="uk-UA"/>
        </w:rPr>
        <w:t>[</w:t>
      </w:r>
      <w:r w:rsidR="00717BA3" w:rsidRPr="00097BD9">
        <w:rPr>
          <w:rFonts w:ascii="Times New Roman" w:hAnsi="Times New Roman" w:cs="Times New Roman"/>
          <w:sz w:val="24"/>
          <w:szCs w:val="24"/>
          <w:lang w:val="uk-UA"/>
        </w:rPr>
        <w:t>9</w:t>
      </w:r>
      <w:r w:rsidR="00BB5355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]. </w:t>
      </w:r>
      <w:r w:rsidR="00D75E37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Моноцити класичної </w:t>
      </w:r>
      <w:proofErr w:type="spellStart"/>
      <w:r w:rsidR="00D75E37" w:rsidRPr="00097BD9">
        <w:rPr>
          <w:rFonts w:ascii="Times New Roman" w:hAnsi="Times New Roman" w:cs="Times New Roman"/>
          <w:sz w:val="24"/>
          <w:szCs w:val="24"/>
          <w:lang w:val="uk-UA"/>
        </w:rPr>
        <w:t>субпо</w:t>
      </w:r>
      <w:r w:rsidR="00D75E37" w:rsidRPr="00097BD9">
        <w:rPr>
          <w:rFonts w:ascii="Times New Roman" w:hAnsi="Times New Roman" w:cs="Times New Roman"/>
          <w:sz w:val="24"/>
          <w:szCs w:val="24"/>
          <w:lang w:val="uk-UA"/>
        </w:rPr>
        <w:softHyphen/>
        <w:t>пуляції</w:t>
      </w:r>
      <w:proofErr w:type="spellEnd"/>
      <w:r w:rsidR="00D75E37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завдяки високій експресії на мембрані </w:t>
      </w:r>
      <w:r w:rsidR="00D75E37" w:rsidRPr="00097BD9">
        <w:rPr>
          <w:rFonts w:ascii="Times New Roman" w:hAnsi="Times New Roman" w:cs="Times New Roman"/>
          <w:sz w:val="24"/>
          <w:szCs w:val="24"/>
        </w:rPr>
        <w:t>CCR</w:t>
      </w:r>
      <w:r w:rsidR="00D75E37" w:rsidRPr="00097BD9">
        <w:rPr>
          <w:rFonts w:ascii="Times New Roman" w:hAnsi="Times New Roman" w:cs="Times New Roman"/>
          <w:sz w:val="24"/>
          <w:szCs w:val="24"/>
          <w:lang w:val="uk-UA"/>
        </w:rPr>
        <w:t>2 (</w:t>
      </w:r>
      <w:proofErr w:type="spellStart"/>
      <w:r w:rsidR="00D75E37" w:rsidRPr="00097BD9">
        <w:rPr>
          <w:rFonts w:ascii="Times New Roman" w:hAnsi="Times New Roman" w:cs="Times New Roman"/>
          <w:sz w:val="24"/>
          <w:szCs w:val="24"/>
          <w:lang w:val="uk-UA"/>
        </w:rPr>
        <w:t>хемокиновий</w:t>
      </w:r>
      <w:proofErr w:type="spellEnd"/>
      <w:r w:rsidR="00D75E37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рецептор до МСР-1), </w:t>
      </w:r>
      <w:r w:rsidR="00D75E37" w:rsidRPr="00097BD9">
        <w:rPr>
          <w:rFonts w:ascii="Times New Roman" w:hAnsi="Times New Roman" w:cs="Times New Roman"/>
          <w:sz w:val="24"/>
          <w:szCs w:val="24"/>
        </w:rPr>
        <w:t>CD</w:t>
      </w:r>
      <w:r w:rsidR="00D75E37" w:rsidRPr="00097BD9">
        <w:rPr>
          <w:rFonts w:ascii="Times New Roman" w:hAnsi="Times New Roman" w:cs="Times New Roman"/>
          <w:sz w:val="24"/>
          <w:szCs w:val="24"/>
          <w:lang w:val="uk-UA"/>
        </w:rPr>
        <w:t>62</w:t>
      </w:r>
      <w:r w:rsidR="00D75E37" w:rsidRPr="00097BD9">
        <w:rPr>
          <w:rFonts w:ascii="Times New Roman" w:hAnsi="Times New Roman" w:cs="Times New Roman"/>
          <w:sz w:val="24"/>
          <w:szCs w:val="24"/>
        </w:rPr>
        <w:t>L</w:t>
      </w:r>
      <w:r w:rsidR="00D75E37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(</w:t>
      </w:r>
      <w:r w:rsidR="00D75E37" w:rsidRPr="00097BD9">
        <w:rPr>
          <w:rFonts w:ascii="Times New Roman" w:hAnsi="Times New Roman" w:cs="Times New Roman"/>
          <w:sz w:val="24"/>
          <w:szCs w:val="24"/>
        </w:rPr>
        <w:t>L</w:t>
      </w:r>
      <w:r w:rsidR="00D75E37" w:rsidRPr="00097BD9">
        <w:rPr>
          <w:rFonts w:ascii="Times New Roman" w:hAnsi="Times New Roman" w:cs="Times New Roman"/>
          <w:sz w:val="24"/>
          <w:szCs w:val="24"/>
          <w:lang w:val="uk-UA"/>
        </w:rPr>
        <w:t>-</w:t>
      </w:r>
      <w:proofErr w:type="spellStart"/>
      <w:r w:rsidR="00D75E37" w:rsidRPr="00097BD9">
        <w:rPr>
          <w:rFonts w:ascii="Times New Roman" w:hAnsi="Times New Roman" w:cs="Times New Roman"/>
          <w:sz w:val="24"/>
          <w:szCs w:val="24"/>
          <w:lang w:val="uk-UA"/>
        </w:rPr>
        <w:t>селектин</w:t>
      </w:r>
      <w:proofErr w:type="spellEnd"/>
      <w:r w:rsidR="00D75E37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) здатні мігрувати у вогнище запалення, де, для виконання </w:t>
      </w:r>
      <w:proofErr w:type="spellStart"/>
      <w:r w:rsidR="00D75E37" w:rsidRPr="00097BD9">
        <w:rPr>
          <w:rFonts w:ascii="Times New Roman" w:hAnsi="Times New Roman" w:cs="Times New Roman"/>
          <w:sz w:val="24"/>
          <w:szCs w:val="24"/>
          <w:lang w:val="uk-UA"/>
        </w:rPr>
        <w:t>ефекторних</w:t>
      </w:r>
      <w:proofErr w:type="spellEnd"/>
      <w:r w:rsidR="00D75E37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функцій, диференціюються у запальні макрофаги або в </w:t>
      </w:r>
      <w:proofErr w:type="spellStart"/>
      <w:r w:rsidR="00D75E37" w:rsidRPr="00097BD9">
        <w:rPr>
          <w:rFonts w:ascii="Times New Roman" w:hAnsi="Times New Roman" w:cs="Times New Roman"/>
          <w:sz w:val="24"/>
          <w:szCs w:val="24"/>
          <w:lang w:val="uk-UA"/>
        </w:rPr>
        <w:t>антигенпрезентуючі</w:t>
      </w:r>
      <w:proofErr w:type="spellEnd"/>
      <w:r w:rsidR="00D75E37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дендритні клітини [</w:t>
      </w:r>
      <w:r w:rsidR="00717BA3" w:rsidRPr="00097BD9">
        <w:rPr>
          <w:rFonts w:ascii="Times New Roman" w:hAnsi="Times New Roman" w:cs="Times New Roman"/>
          <w:sz w:val="24"/>
          <w:szCs w:val="24"/>
          <w:lang w:val="uk-UA"/>
        </w:rPr>
        <w:t>10</w:t>
      </w:r>
      <w:r w:rsidR="00D75E37" w:rsidRPr="00097BD9">
        <w:rPr>
          <w:rFonts w:ascii="Times New Roman" w:hAnsi="Times New Roman" w:cs="Times New Roman"/>
          <w:sz w:val="24"/>
          <w:szCs w:val="24"/>
          <w:lang w:val="uk-UA"/>
        </w:rPr>
        <w:t>]. До сьогоднішнього часу обговорюється питання щодо функціональної ролі різних субпопуляцій моноцитів крові. Так, вважають, що активовані моноцити (</w:t>
      </w:r>
      <w:r w:rsidR="00D75E37" w:rsidRPr="00097BD9">
        <w:rPr>
          <w:rFonts w:ascii="Times New Roman" w:hAnsi="Times New Roman" w:cs="Times New Roman"/>
          <w:sz w:val="24"/>
          <w:szCs w:val="24"/>
        </w:rPr>
        <w:t>CD</w:t>
      </w:r>
      <w:r w:rsidR="00D75E37" w:rsidRPr="00097BD9">
        <w:rPr>
          <w:rFonts w:ascii="Times New Roman" w:hAnsi="Times New Roman" w:cs="Times New Roman"/>
          <w:sz w:val="24"/>
          <w:szCs w:val="24"/>
          <w:lang w:val="uk-UA"/>
        </w:rPr>
        <w:t>14+</w:t>
      </w:r>
      <w:proofErr w:type="spellStart"/>
      <w:r w:rsidR="00D75E37" w:rsidRPr="00097BD9">
        <w:rPr>
          <w:rFonts w:ascii="Times New Roman" w:hAnsi="Times New Roman" w:cs="Times New Roman"/>
          <w:sz w:val="24"/>
          <w:szCs w:val="24"/>
        </w:rPr>
        <w:t>hiCD</w:t>
      </w:r>
      <w:proofErr w:type="spellEnd"/>
      <w:r w:rsidR="00D75E37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16-) володіють високою фагоцитарною активністю, </w:t>
      </w:r>
      <w:proofErr w:type="spellStart"/>
      <w:r w:rsidR="00D75E37" w:rsidRPr="00097BD9">
        <w:rPr>
          <w:rFonts w:ascii="Times New Roman" w:hAnsi="Times New Roman" w:cs="Times New Roman"/>
          <w:sz w:val="24"/>
          <w:szCs w:val="24"/>
          <w:lang w:val="uk-UA"/>
        </w:rPr>
        <w:t>секретують</w:t>
      </w:r>
      <w:proofErr w:type="spellEnd"/>
      <w:r w:rsidR="00D75E37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антимікробні фактори, АФК, </w:t>
      </w:r>
      <w:r w:rsidR="00D75E37" w:rsidRPr="00097BD9">
        <w:rPr>
          <w:rFonts w:ascii="Times New Roman" w:hAnsi="Times New Roman" w:cs="Times New Roman"/>
          <w:sz w:val="24"/>
          <w:szCs w:val="24"/>
        </w:rPr>
        <w:t>NO</w:t>
      </w:r>
      <w:r w:rsidR="00D75E37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proofErr w:type="spellStart"/>
      <w:r w:rsidR="00D75E37" w:rsidRPr="00097BD9">
        <w:rPr>
          <w:rFonts w:ascii="Times New Roman" w:hAnsi="Times New Roman" w:cs="Times New Roman"/>
          <w:sz w:val="24"/>
          <w:szCs w:val="24"/>
          <w:lang w:val="uk-UA"/>
        </w:rPr>
        <w:t>мієлопероксидазу</w:t>
      </w:r>
      <w:proofErr w:type="spellEnd"/>
      <w:r w:rsidR="00D75E37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proofErr w:type="spellStart"/>
      <w:r w:rsidR="00D75E37" w:rsidRPr="00097BD9">
        <w:rPr>
          <w:rFonts w:ascii="Times New Roman" w:hAnsi="Times New Roman" w:cs="Times New Roman"/>
          <w:sz w:val="24"/>
          <w:szCs w:val="24"/>
          <w:lang w:val="uk-UA"/>
        </w:rPr>
        <w:t>хемокіни</w:t>
      </w:r>
      <w:proofErr w:type="spellEnd"/>
      <w:r w:rsidR="00D75E37" w:rsidRPr="00097BD9">
        <w:rPr>
          <w:rFonts w:ascii="Times New Roman" w:hAnsi="Times New Roman" w:cs="Times New Roman"/>
          <w:sz w:val="24"/>
          <w:szCs w:val="24"/>
          <w:lang w:val="uk-UA"/>
        </w:rPr>
        <w:t>, стимулюють проліферацію Т-</w:t>
      </w:r>
      <w:proofErr w:type="spellStart"/>
      <w:r w:rsidR="00D75E37" w:rsidRPr="00097BD9">
        <w:rPr>
          <w:rFonts w:ascii="Times New Roman" w:hAnsi="Times New Roman" w:cs="Times New Roman"/>
          <w:sz w:val="24"/>
          <w:szCs w:val="24"/>
          <w:lang w:val="uk-UA"/>
        </w:rPr>
        <w:t>ефекторів</w:t>
      </w:r>
      <w:proofErr w:type="spellEnd"/>
      <w:r w:rsidR="00D75E37" w:rsidRPr="00097BD9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717BA3" w:rsidRPr="00097BD9">
        <w:rPr>
          <w:rFonts w:ascii="Times New Roman" w:hAnsi="Times New Roman" w:cs="Times New Roman"/>
          <w:sz w:val="24"/>
          <w:szCs w:val="24"/>
          <w:lang w:val="uk-UA"/>
        </w:rPr>
        <w:t>[11]</w:t>
      </w:r>
      <w:r w:rsidR="00D75E37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Для </w:t>
      </w:r>
      <w:r w:rsidR="00036615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моноцитів проміжної </w:t>
      </w:r>
      <w:proofErr w:type="spellStart"/>
      <w:r w:rsidR="00036615" w:rsidRPr="00097BD9">
        <w:rPr>
          <w:rFonts w:ascii="Times New Roman" w:hAnsi="Times New Roman" w:cs="Times New Roman"/>
          <w:sz w:val="24"/>
          <w:szCs w:val="24"/>
          <w:lang w:val="uk-UA"/>
        </w:rPr>
        <w:t>субпопуляції</w:t>
      </w:r>
      <w:proofErr w:type="spellEnd"/>
      <w:r w:rsidR="00036615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75E37" w:rsidRPr="00097BD9">
        <w:rPr>
          <w:rFonts w:ascii="Times New Roman" w:hAnsi="Times New Roman" w:cs="Times New Roman"/>
          <w:sz w:val="24"/>
          <w:szCs w:val="24"/>
          <w:lang w:val="uk-UA"/>
        </w:rPr>
        <w:t>(</w:t>
      </w:r>
      <w:r w:rsidR="00D75E37" w:rsidRPr="00097BD9">
        <w:rPr>
          <w:rFonts w:ascii="Times New Roman" w:hAnsi="Times New Roman" w:cs="Times New Roman"/>
          <w:sz w:val="24"/>
          <w:szCs w:val="24"/>
        </w:rPr>
        <w:t>CD</w:t>
      </w:r>
      <w:r w:rsidR="00D75E37" w:rsidRPr="00097BD9">
        <w:rPr>
          <w:rFonts w:ascii="Times New Roman" w:hAnsi="Times New Roman" w:cs="Times New Roman"/>
          <w:sz w:val="24"/>
          <w:szCs w:val="24"/>
          <w:lang w:val="uk-UA"/>
        </w:rPr>
        <w:t>14+</w:t>
      </w:r>
      <w:proofErr w:type="spellStart"/>
      <w:r w:rsidR="00D75E37" w:rsidRPr="00097BD9">
        <w:rPr>
          <w:rFonts w:ascii="Times New Roman" w:hAnsi="Times New Roman" w:cs="Times New Roman"/>
          <w:sz w:val="24"/>
          <w:szCs w:val="24"/>
        </w:rPr>
        <w:t>hiCD</w:t>
      </w:r>
      <w:proofErr w:type="spellEnd"/>
      <w:r w:rsidR="00D75E37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16+) характерна помірна фагоцитарна активність, обмежена здатність до респіраторного вибуху та синтезу </w:t>
      </w:r>
      <w:proofErr w:type="spellStart"/>
      <w:r w:rsidR="00D75E37" w:rsidRPr="00097BD9">
        <w:rPr>
          <w:rFonts w:ascii="Times New Roman" w:hAnsi="Times New Roman" w:cs="Times New Roman"/>
          <w:sz w:val="24"/>
          <w:szCs w:val="24"/>
          <w:lang w:val="uk-UA"/>
        </w:rPr>
        <w:t>хемокінів</w:t>
      </w:r>
      <w:proofErr w:type="spellEnd"/>
      <w:r w:rsidR="00D75E37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при одночасному активному синтезі </w:t>
      </w:r>
      <w:proofErr w:type="spellStart"/>
      <w:r w:rsidR="00D75E37" w:rsidRPr="00097BD9">
        <w:rPr>
          <w:rFonts w:ascii="Times New Roman" w:hAnsi="Times New Roman" w:cs="Times New Roman"/>
          <w:sz w:val="24"/>
          <w:szCs w:val="24"/>
          <w:lang w:val="uk-UA"/>
        </w:rPr>
        <w:t>прозапальних</w:t>
      </w:r>
      <w:proofErr w:type="spellEnd"/>
      <w:r w:rsidR="00D75E37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D75E37" w:rsidRPr="00097BD9">
        <w:rPr>
          <w:rFonts w:ascii="Times New Roman" w:hAnsi="Times New Roman" w:cs="Times New Roman"/>
          <w:sz w:val="24"/>
          <w:szCs w:val="24"/>
          <w:lang w:val="uk-UA"/>
        </w:rPr>
        <w:t>цитокінів</w:t>
      </w:r>
      <w:proofErr w:type="spellEnd"/>
      <w:r w:rsidR="00D75E37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(</w:t>
      </w:r>
      <w:r w:rsidR="00D75E37" w:rsidRPr="00097BD9">
        <w:rPr>
          <w:rFonts w:ascii="Times New Roman" w:hAnsi="Times New Roman" w:cs="Times New Roman"/>
          <w:sz w:val="24"/>
          <w:szCs w:val="24"/>
        </w:rPr>
        <w:t>TNFα</w:t>
      </w:r>
      <w:r w:rsidR="00D75E37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D75E37" w:rsidRPr="00097BD9">
        <w:rPr>
          <w:rFonts w:ascii="Times New Roman" w:hAnsi="Times New Roman" w:cs="Times New Roman"/>
          <w:sz w:val="24"/>
          <w:szCs w:val="24"/>
        </w:rPr>
        <w:t>IL</w:t>
      </w:r>
      <w:r w:rsidR="00D75E37" w:rsidRPr="00097BD9">
        <w:rPr>
          <w:rFonts w:ascii="Times New Roman" w:hAnsi="Times New Roman" w:cs="Times New Roman"/>
          <w:sz w:val="24"/>
          <w:szCs w:val="24"/>
          <w:lang w:val="uk-UA"/>
        </w:rPr>
        <w:t>-1</w:t>
      </w:r>
      <w:r w:rsidR="00D75E37" w:rsidRPr="00097BD9">
        <w:rPr>
          <w:rFonts w:ascii="Times New Roman" w:hAnsi="Times New Roman" w:cs="Times New Roman"/>
          <w:sz w:val="24"/>
          <w:szCs w:val="24"/>
        </w:rPr>
        <w:t>β</w:t>
      </w:r>
      <w:r w:rsidR="00D75E37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D75E37" w:rsidRPr="00097BD9">
        <w:rPr>
          <w:rFonts w:ascii="Times New Roman" w:hAnsi="Times New Roman" w:cs="Times New Roman"/>
          <w:sz w:val="24"/>
          <w:szCs w:val="24"/>
        </w:rPr>
        <w:t>IL</w:t>
      </w:r>
      <w:r w:rsidR="00D75E37" w:rsidRPr="00097BD9">
        <w:rPr>
          <w:rFonts w:ascii="Times New Roman" w:hAnsi="Times New Roman" w:cs="Times New Roman"/>
          <w:sz w:val="24"/>
          <w:szCs w:val="24"/>
          <w:lang w:val="uk-UA"/>
        </w:rPr>
        <w:t>-6), що</w:t>
      </w:r>
      <w:r w:rsidR="004D6F8C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останнім часом приписують і до моноцитів класичної субпопуляції.</w:t>
      </w:r>
      <w:r w:rsidR="00D75E37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Завдяки цим особливостям </w:t>
      </w:r>
      <w:r w:rsidR="004D6F8C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моноцити класичної та </w:t>
      </w:r>
      <w:r w:rsidR="00D75E37" w:rsidRPr="00097BD9">
        <w:rPr>
          <w:rFonts w:ascii="Times New Roman" w:hAnsi="Times New Roman" w:cs="Times New Roman"/>
          <w:sz w:val="24"/>
          <w:szCs w:val="24"/>
          <w:lang w:val="uk-UA"/>
        </w:rPr>
        <w:t>проміжн</w:t>
      </w:r>
      <w:r w:rsidR="004D6F8C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ої </w:t>
      </w:r>
      <w:r w:rsidR="00D75E37" w:rsidRPr="00097BD9">
        <w:rPr>
          <w:rFonts w:ascii="Times New Roman" w:hAnsi="Times New Roman" w:cs="Times New Roman"/>
          <w:sz w:val="24"/>
          <w:szCs w:val="24"/>
          <w:lang w:val="uk-UA"/>
        </w:rPr>
        <w:t>субпопуляці</w:t>
      </w:r>
      <w:r w:rsidR="004D6F8C" w:rsidRPr="00097BD9">
        <w:rPr>
          <w:rFonts w:ascii="Times New Roman" w:hAnsi="Times New Roman" w:cs="Times New Roman"/>
          <w:sz w:val="24"/>
          <w:szCs w:val="24"/>
          <w:lang w:val="uk-UA"/>
        </w:rPr>
        <w:t>й</w:t>
      </w:r>
      <w:r w:rsidR="00D75E37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здатн</w:t>
      </w:r>
      <w:r w:rsidR="004D6F8C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і </w:t>
      </w:r>
      <w:r w:rsidR="00D75E37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підтримувати активну запальну реакцію та </w:t>
      </w:r>
      <w:r w:rsidR="009842DF">
        <w:rPr>
          <w:rFonts w:ascii="Times New Roman" w:hAnsi="Times New Roman" w:cs="Times New Roman"/>
          <w:sz w:val="24"/>
          <w:szCs w:val="24"/>
          <w:lang w:val="uk-UA"/>
        </w:rPr>
        <w:t>бр</w:t>
      </w:r>
      <w:r w:rsidR="00D75E37" w:rsidRPr="00097BD9">
        <w:rPr>
          <w:rFonts w:ascii="Times New Roman" w:hAnsi="Times New Roman" w:cs="Times New Roman"/>
          <w:sz w:val="24"/>
          <w:szCs w:val="24"/>
          <w:lang w:val="uk-UA"/>
        </w:rPr>
        <w:t>ати участь в ураженні тканин, в тому числі – міокарду.</w:t>
      </w:r>
      <w:r w:rsidR="00717BA3" w:rsidRPr="00097BD9">
        <w:rPr>
          <w:rFonts w:ascii="Times New Roman" w:hAnsi="Times New Roman" w:cs="Times New Roman"/>
          <w:sz w:val="24"/>
          <w:szCs w:val="24"/>
          <w:lang w:val="ru-RU"/>
        </w:rPr>
        <w:t>[12]</w:t>
      </w:r>
    </w:p>
    <w:p w14:paraId="1E397EC6" w14:textId="482AF804" w:rsidR="00BB5355" w:rsidRPr="003934E9" w:rsidRDefault="000135E3" w:rsidP="001243A5">
      <w:pPr>
        <w:spacing w:line="360" w:lineRule="auto"/>
        <w:ind w:firstLine="340"/>
        <w:rPr>
          <w:rFonts w:ascii="Times New Roman" w:hAnsi="Times New Roman" w:cs="Times New Roman"/>
          <w:sz w:val="24"/>
          <w:szCs w:val="24"/>
          <w:lang w:val="uk-UA"/>
        </w:rPr>
      </w:pPr>
      <w:r w:rsidRPr="00980D24">
        <w:rPr>
          <w:rFonts w:ascii="Times New Roman" w:hAnsi="Times New Roman" w:cs="Times New Roman"/>
          <w:sz w:val="24"/>
          <w:szCs w:val="24"/>
          <w:lang w:val="uk-UA"/>
        </w:rPr>
        <w:t xml:space="preserve">Висока концентрація рецептора до </w:t>
      </w:r>
      <w:proofErr w:type="spellStart"/>
      <w:r w:rsidRPr="00980D24">
        <w:rPr>
          <w:rFonts w:ascii="Times New Roman" w:hAnsi="Times New Roman" w:cs="Times New Roman"/>
          <w:sz w:val="24"/>
          <w:szCs w:val="24"/>
          <w:lang w:val="uk-UA"/>
        </w:rPr>
        <w:t>фракталкіну</w:t>
      </w:r>
      <w:proofErr w:type="spellEnd"/>
      <w:r w:rsidRPr="00980D2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980D24">
        <w:rPr>
          <w:rFonts w:ascii="Times New Roman" w:hAnsi="Times New Roman" w:cs="Times New Roman"/>
          <w:sz w:val="24"/>
          <w:szCs w:val="24"/>
        </w:rPr>
        <w:t>CX</w:t>
      </w:r>
      <w:r w:rsidRPr="00980D24">
        <w:rPr>
          <w:rFonts w:ascii="Times New Roman" w:hAnsi="Times New Roman" w:cs="Times New Roman"/>
          <w:sz w:val="24"/>
          <w:szCs w:val="24"/>
          <w:lang w:val="uk-UA"/>
        </w:rPr>
        <w:t>3</w:t>
      </w:r>
      <w:r w:rsidRPr="00980D24">
        <w:rPr>
          <w:rFonts w:ascii="Times New Roman" w:hAnsi="Times New Roman" w:cs="Times New Roman"/>
          <w:sz w:val="24"/>
          <w:szCs w:val="24"/>
        </w:rPr>
        <w:t>CR</w:t>
      </w:r>
      <w:r w:rsidRPr="00980D24">
        <w:rPr>
          <w:rFonts w:ascii="Times New Roman" w:hAnsi="Times New Roman" w:cs="Times New Roman"/>
          <w:sz w:val="24"/>
          <w:szCs w:val="24"/>
          <w:lang w:val="uk-UA"/>
        </w:rPr>
        <w:t xml:space="preserve">1 дозволяє </w:t>
      </w:r>
      <w:proofErr w:type="spellStart"/>
      <w:r w:rsidRPr="00980D24">
        <w:rPr>
          <w:rFonts w:ascii="Times New Roman" w:hAnsi="Times New Roman" w:cs="Times New Roman"/>
          <w:sz w:val="24"/>
          <w:szCs w:val="24"/>
          <w:lang w:val="uk-UA"/>
        </w:rPr>
        <w:t>субпопуляції</w:t>
      </w:r>
      <w:proofErr w:type="spellEnd"/>
      <w:r w:rsidRPr="00980D24">
        <w:rPr>
          <w:rFonts w:ascii="Times New Roman" w:hAnsi="Times New Roman" w:cs="Times New Roman"/>
          <w:sz w:val="24"/>
          <w:szCs w:val="24"/>
          <w:lang w:val="uk-UA"/>
        </w:rPr>
        <w:t xml:space="preserve"> моноцитів (</w:t>
      </w:r>
      <w:r w:rsidRPr="00980D24">
        <w:rPr>
          <w:rFonts w:ascii="Times New Roman" w:hAnsi="Times New Roman" w:cs="Times New Roman"/>
          <w:sz w:val="24"/>
          <w:szCs w:val="24"/>
        </w:rPr>
        <w:t>CD</w:t>
      </w:r>
      <w:r w:rsidRPr="00980D24">
        <w:rPr>
          <w:rFonts w:ascii="Times New Roman" w:hAnsi="Times New Roman" w:cs="Times New Roman"/>
          <w:sz w:val="24"/>
          <w:szCs w:val="24"/>
          <w:lang w:val="uk-UA"/>
        </w:rPr>
        <w:t>14+</w:t>
      </w:r>
      <w:proofErr w:type="spellStart"/>
      <w:r w:rsidRPr="00980D24">
        <w:rPr>
          <w:rFonts w:ascii="Times New Roman" w:hAnsi="Times New Roman" w:cs="Times New Roman"/>
          <w:sz w:val="24"/>
          <w:szCs w:val="24"/>
        </w:rPr>
        <w:t>dimCD</w:t>
      </w:r>
      <w:proofErr w:type="spellEnd"/>
      <w:r w:rsidRPr="00980D24">
        <w:rPr>
          <w:rFonts w:ascii="Times New Roman" w:hAnsi="Times New Roman" w:cs="Times New Roman"/>
          <w:sz w:val="24"/>
          <w:szCs w:val="24"/>
          <w:lang w:val="uk-UA"/>
        </w:rPr>
        <w:t xml:space="preserve">16++) здійснювати </w:t>
      </w:r>
      <w:proofErr w:type="spellStart"/>
      <w:r w:rsidRPr="00980D24">
        <w:rPr>
          <w:rFonts w:ascii="Times New Roman" w:hAnsi="Times New Roman" w:cs="Times New Roman"/>
          <w:sz w:val="24"/>
          <w:szCs w:val="24"/>
          <w:lang w:val="uk-UA"/>
        </w:rPr>
        <w:t>трансміграцію</w:t>
      </w:r>
      <w:proofErr w:type="spellEnd"/>
      <w:r w:rsidRPr="00980D24">
        <w:rPr>
          <w:rFonts w:ascii="Times New Roman" w:hAnsi="Times New Roman" w:cs="Times New Roman"/>
          <w:sz w:val="24"/>
          <w:szCs w:val="24"/>
          <w:lang w:val="uk-UA"/>
        </w:rPr>
        <w:t xml:space="preserve"> через інтактний ендотелій судин, що обумовило назву цієї </w:t>
      </w:r>
      <w:proofErr w:type="spellStart"/>
      <w:r w:rsidRPr="00980D24">
        <w:rPr>
          <w:rFonts w:ascii="Times New Roman" w:hAnsi="Times New Roman" w:cs="Times New Roman"/>
          <w:sz w:val="24"/>
          <w:szCs w:val="24"/>
          <w:lang w:val="uk-UA"/>
        </w:rPr>
        <w:t>субпопуляції</w:t>
      </w:r>
      <w:proofErr w:type="spellEnd"/>
      <w:r w:rsidRPr="00980D24">
        <w:rPr>
          <w:rFonts w:ascii="Times New Roman" w:hAnsi="Times New Roman" w:cs="Times New Roman"/>
          <w:sz w:val="24"/>
          <w:szCs w:val="24"/>
          <w:lang w:val="uk-UA"/>
        </w:rPr>
        <w:t xml:space="preserve"> як «</w:t>
      </w:r>
      <w:proofErr w:type="spellStart"/>
      <w:r w:rsidRPr="00980D24">
        <w:rPr>
          <w:rFonts w:ascii="Times New Roman" w:hAnsi="Times New Roman" w:cs="Times New Roman"/>
          <w:sz w:val="24"/>
          <w:szCs w:val="24"/>
          <w:lang w:val="uk-UA"/>
        </w:rPr>
        <w:t>патрулюючу</w:t>
      </w:r>
      <w:proofErr w:type="spellEnd"/>
      <w:r w:rsidRPr="00980D24">
        <w:rPr>
          <w:rFonts w:ascii="Times New Roman" w:hAnsi="Times New Roman" w:cs="Times New Roman"/>
          <w:sz w:val="24"/>
          <w:szCs w:val="24"/>
          <w:lang w:val="uk-UA"/>
        </w:rPr>
        <w:t xml:space="preserve">», оскільки дані клітини здатні прикріплюватись до ендотелію судин, рухатись впродовж капілярів, мілких вен та артерій та здійснювати контроль за станом ендотелію </w:t>
      </w:r>
      <w:r w:rsidR="00991720" w:rsidRPr="0057219E">
        <w:rPr>
          <w:rFonts w:ascii="Times New Roman" w:hAnsi="Times New Roman" w:cs="Times New Roman"/>
          <w:sz w:val="24"/>
          <w:szCs w:val="24"/>
          <w:lang w:val="uk-UA"/>
        </w:rPr>
        <w:t>[13].</w:t>
      </w:r>
      <w:r w:rsidR="003934E9">
        <w:rPr>
          <w:rFonts w:ascii="Times New Roman" w:hAnsi="Times New Roman" w:cs="Times New Roman"/>
          <w:sz w:val="24"/>
          <w:szCs w:val="24"/>
        </w:rPr>
        <w:t xml:space="preserve"> </w:t>
      </w:r>
      <w:r w:rsidR="003934E9">
        <w:rPr>
          <w:rFonts w:ascii="Times New Roman" w:hAnsi="Times New Roman" w:cs="Times New Roman"/>
          <w:sz w:val="24"/>
          <w:szCs w:val="24"/>
          <w:lang w:val="uk-UA"/>
        </w:rPr>
        <w:t xml:space="preserve">За даними дослідників саме моноцити цієї субпопуляції володіють протизапальними властивостями та відіграють провідну роль у процесі відновлення міокарду та попередження </w:t>
      </w:r>
      <w:proofErr w:type="spellStart"/>
      <w:r w:rsidR="003934E9">
        <w:rPr>
          <w:rFonts w:ascii="Times New Roman" w:hAnsi="Times New Roman" w:cs="Times New Roman"/>
          <w:sz w:val="24"/>
          <w:szCs w:val="24"/>
          <w:lang w:val="uk-UA"/>
        </w:rPr>
        <w:t>ремоделювання</w:t>
      </w:r>
      <w:proofErr w:type="spellEnd"/>
      <w:r w:rsidR="003934E9">
        <w:rPr>
          <w:rFonts w:ascii="Times New Roman" w:hAnsi="Times New Roman" w:cs="Times New Roman"/>
          <w:sz w:val="24"/>
          <w:szCs w:val="24"/>
          <w:lang w:val="uk-UA"/>
        </w:rPr>
        <w:t xml:space="preserve"> при гострому інфаркті міокарда, сприяючи накопиченню </w:t>
      </w:r>
      <w:proofErr w:type="spellStart"/>
      <w:r w:rsidR="003934E9">
        <w:rPr>
          <w:rFonts w:ascii="Times New Roman" w:hAnsi="Times New Roman" w:cs="Times New Roman"/>
          <w:sz w:val="24"/>
          <w:szCs w:val="24"/>
          <w:lang w:val="uk-UA"/>
        </w:rPr>
        <w:t>міофібробластів</w:t>
      </w:r>
      <w:proofErr w:type="spellEnd"/>
      <w:r w:rsidR="003934E9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proofErr w:type="spellStart"/>
      <w:r w:rsidR="003934E9">
        <w:rPr>
          <w:rFonts w:ascii="Times New Roman" w:hAnsi="Times New Roman" w:cs="Times New Roman"/>
          <w:sz w:val="24"/>
          <w:szCs w:val="24"/>
          <w:lang w:val="uk-UA"/>
        </w:rPr>
        <w:t>ангіогенезу</w:t>
      </w:r>
      <w:proofErr w:type="spellEnd"/>
      <w:r w:rsidR="003934E9">
        <w:rPr>
          <w:rFonts w:ascii="Times New Roman" w:hAnsi="Times New Roman" w:cs="Times New Roman"/>
          <w:sz w:val="24"/>
          <w:szCs w:val="24"/>
          <w:lang w:val="uk-UA"/>
        </w:rPr>
        <w:t xml:space="preserve"> та продукції колагену </w:t>
      </w:r>
      <w:r w:rsidR="00C663A9" w:rsidRPr="0057219E">
        <w:rPr>
          <w:rFonts w:ascii="Times New Roman" w:hAnsi="Times New Roman" w:cs="Times New Roman"/>
          <w:sz w:val="24"/>
          <w:szCs w:val="24"/>
          <w:lang w:val="uk-UA"/>
        </w:rPr>
        <w:t>[</w:t>
      </w:r>
      <w:r w:rsidR="00C415C4">
        <w:rPr>
          <w:rFonts w:ascii="Times New Roman" w:hAnsi="Times New Roman" w:cs="Times New Roman"/>
          <w:sz w:val="24"/>
          <w:szCs w:val="24"/>
        </w:rPr>
        <w:t>14</w:t>
      </w:r>
      <w:r w:rsidR="00C663A9" w:rsidRPr="0057219E">
        <w:rPr>
          <w:rFonts w:ascii="Times New Roman" w:hAnsi="Times New Roman" w:cs="Times New Roman"/>
          <w:sz w:val="24"/>
          <w:szCs w:val="24"/>
          <w:lang w:val="uk-UA"/>
        </w:rPr>
        <w:t>].</w:t>
      </w:r>
    </w:p>
    <w:p w14:paraId="6923EF3A" w14:textId="77777777" w:rsidR="009842DF" w:rsidRDefault="006822C5" w:rsidP="009842DF">
      <w:pPr>
        <w:spacing w:line="360" w:lineRule="auto"/>
        <w:ind w:firstLine="340"/>
        <w:rPr>
          <w:rFonts w:ascii="Times New Roman" w:hAnsi="Times New Roman" w:cs="Times New Roman"/>
          <w:sz w:val="24"/>
          <w:szCs w:val="24"/>
          <w:lang w:val="uk-UA"/>
        </w:rPr>
      </w:pPr>
      <w:r w:rsidRPr="00097BD9">
        <w:rPr>
          <w:rFonts w:ascii="Times New Roman" w:hAnsi="Times New Roman" w:cs="Times New Roman"/>
          <w:bCs/>
          <w:sz w:val="24"/>
          <w:szCs w:val="24"/>
          <w:lang w:val="uk-UA"/>
        </w:rPr>
        <w:t>Таким чином,</w:t>
      </w:r>
      <w:r w:rsidRPr="00097BD9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основною метою дослідження було порівняти показники </w:t>
      </w:r>
      <w:proofErr w:type="spellStart"/>
      <w:r w:rsidR="009842DF" w:rsidRPr="00097BD9">
        <w:rPr>
          <w:rFonts w:ascii="Times New Roman" w:hAnsi="Times New Roman" w:cs="Times New Roman"/>
          <w:sz w:val="24"/>
          <w:szCs w:val="24"/>
          <w:lang w:val="uk-UA"/>
        </w:rPr>
        <w:t>субпопуляційного</w:t>
      </w:r>
      <w:proofErr w:type="spellEnd"/>
      <w:r w:rsidR="009842DF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складу лімфоцитів та моноцитів крові 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у пацієнтів з пароксизмальною та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персистуючою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формами фібриляції та тріпотіння передсердь, що виникли на фоні артеріальної гіпертензії</w:t>
      </w:r>
    </w:p>
    <w:p w14:paraId="4ED163BB" w14:textId="6C934751" w:rsidR="00352B0E" w:rsidRPr="009842DF" w:rsidRDefault="009842DF" w:rsidP="009842DF">
      <w:pPr>
        <w:spacing w:line="360" w:lineRule="auto"/>
        <w:ind w:firstLine="34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М</w:t>
      </w:r>
      <w:r w:rsidR="00352B0E" w:rsidRPr="00097BD9">
        <w:rPr>
          <w:rFonts w:ascii="Times New Roman" w:hAnsi="Times New Roman" w:cs="Times New Roman"/>
          <w:b/>
          <w:sz w:val="24"/>
          <w:szCs w:val="24"/>
          <w:lang w:val="uk-UA"/>
        </w:rPr>
        <w:t>атеріали і методи</w:t>
      </w:r>
    </w:p>
    <w:p w14:paraId="50230E4E" w14:textId="71650889" w:rsidR="007E4453" w:rsidRPr="00097BD9" w:rsidRDefault="002D4A67" w:rsidP="00E1682E">
      <w:pPr>
        <w:spacing w:line="360" w:lineRule="auto"/>
        <w:ind w:firstLine="34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У</w:t>
      </w:r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дослідження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були включені </w:t>
      </w:r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>103 пацієнт</w:t>
      </w:r>
      <w:r>
        <w:rPr>
          <w:rFonts w:ascii="Times New Roman" w:hAnsi="Times New Roman" w:cs="Times New Roman"/>
          <w:sz w:val="24"/>
          <w:szCs w:val="24"/>
          <w:lang w:val="uk-UA"/>
        </w:rPr>
        <w:t>а</w:t>
      </w:r>
      <w:r w:rsidR="00E80B88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з пароксизмальною та </w:t>
      </w:r>
      <w:proofErr w:type="spellStart"/>
      <w:r w:rsidR="00E80B88" w:rsidRPr="00097BD9">
        <w:rPr>
          <w:rFonts w:ascii="Times New Roman" w:hAnsi="Times New Roman" w:cs="Times New Roman"/>
          <w:sz w:val="24"/>
          <w:szCs w:val="24"/>
          <w:lang w:val="uk-UA"/>
        </w:rPr>
        <w:t>персистуючою</w:t>
      </w:r>
      <w:proofErr w:type="spellEnd"/>
      <w:r w:rsidR="00E80B88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формами</w:t>
      </w:r>
      <w:r w:rsidR="005A4C65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фібриляції передсердь (ФП)</w:t>
      </w:r>
      <w:r w:rsidR="00E80B88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та </w:t>
      </w:r>
      <w:r w:rsidR="005A4C65" w:rsidRPr="00097BD9">
        <w:rPr>
          <w:rFonts w:ascii="Times New Roman" w:hAnsi="Times New Roman" w:cs="Times New Roman"/>
          <w:sz w:val="24"/>
          <w:szCs w:val="24"/>
          <w:lang w:val="uk-UA"/>
        </w:rPr>
        <w:t>тріпотіння передсердь (</w:t>
      </w:r>
      <w:r w:rsidR="00E80B88" w:rsidRPr="00097BD9">
        <w:rPr>
          <w:rFonts w:ascii="Times New Roman" w:hAnsi="Times New Roman" w:cs="Times New Roman"/>
          <w:sz w:val="24"/>
          <w:szCs w:val="24"/>
          <w:lang w:val="uk-UA"/>
        </w:rPr>
        <w:t>ТП</w:t>
      </w:r>
      <w:r w:rsidR="005A4C65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) </w:t>
      </w:r>
      <w:r>
        <w:rPr>
          <w:rFonts w:ascii="Times New Roman" w:hAnsi="Times New Roman" w:cs="Times New Roman"/>
          <w:sz w:val="24"/>
          <w:szCs w:val="24"/>
          <w:lang w:val="uk-UA"/>
        </w:rPr>
        <w:t>(</w:t>
      </w:r>
      <w:r w:rsidR="005A4C65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80B88" w:rsidRPr="00097BD9">
        <w:rPr>
          <w:rFonts w:ascii="Times New Roman" w:hAnsi="Times New Roman" w:cs="Times New Roman"/>
          <w:sz w:val="24"/>
          <w:szCs w:val="24"/>
          <w:lang w:val="uk-UA"/>
        </w:rPr>
        <w:t>59 чоловіків (57,3%) та 44 жінки (42,7%)</w:t>
      </w:r>
      <w:r>
        <w:rPr>
          <w:rFonts w:ascii="Times New Roman" w:hAnsi="Times New Roman" w:cs="Times New Roman"/>
          <w:sz w:val="24"/>
          <w:szCs w:val="24"/>
          <w:lang w:val="uk-UA"/>
        </w:rPr>
        <w:t>)</w:t>
      </w:r>
      <w:r w:rsidR="00E80B88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, які </w:t>
      </w:r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>знаходились на стаціонарному ліку</w:t>
      </w:r>
      <w:r w:rsidR="00D222A1" w:rsidRPr="00097BD9">
        <w:rPr>
          <w:rFonts w:ascii="Times New Roman" w:hAnsi="Times New Roman" w:cs="Times New Roman"/>
          <w:sz w:val="24"/>
          <w:szCs w:val="24"/>
          <w:lang w:val="uk-UA"/>
        </w:rPr>
        <w:softHyphen/>
      </w:r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ванні у відділі клінічної </w:t>
      </w:r>
      <w:proofErr w:type="spellStart"/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>аритмології</w:t>
      </w:r>
      <w:proofErr w:type="spellEnd"/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та електрофізіології ДУ ННЦ «Інститут кардіології</w:t>
      </w:r>
      <w:r w:rsidR="00D222A1" w:rsidRPr="00097BD9">
        <w:rPr>
          <w:rFonts w:ascii="Times New Roman" w:hAnsi="Times New Roman" w:cs="Times New Roman"/>
          <w:sz w:val="24"/>
          <w:szCs w:val="24"/>
          <w:lang w:val="uk-UA"/>
        </w:rPr>
        <w:t>, клінічної та регенеративної медицини</w:t>
      </w:r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ім. акад. М.Д.</w:t>
      </w:r>
      <w:r w:rsidR="00D222A1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>Стражеска</w:t>
      </w:r>
      <w:proofErr w:type="spellEnd"/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НАМН України</w:t>
      </w:r>
      <w:r w:rsidR="00D222A1" w:rsidRPr="00097BD9">
        <w:rPr>
          <w:rFonts w:ascii="Times New Roman" w:hAnsi="Times New Roman" w:cs="Times New Roman"/>
          <w:sz w:val="24"/>
          <w:szCs w:val="24"/>
          <w:lang w:val="uk-UA"/>
        </w:rPr>
        <w:t>»</w:t>
      </w:r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="00F956BC">
        <w:rPr>
          <w:rFonts w:ascii="Times New Roman" w:hAnsi="Times New Roman" w:cs="Times New Roman"/>
          <w:sz w:val="24"/>
          <w:szCs w:val="24"/>
          <w:lang w:val="uk-UA"/>
        </w:rPr>
        <w:t>Всі пацієнти були включені у дослідження після підписання інформованої згоди, форма якої була розроблена при плануванні даного дослідження</w:t>
      </w:r>
      <w:r w:rsidR="005D6431">
        <w:rPr>
          <w:rFonts w:ascii="Times New Roman" w:hAnsi="Times New Roman" w:cs="Times New Roman"/>
          <w:sz w:val="24"/>
          <w:szCs w:val="24"/>
          <w:lang w:val="ru-UA"/>
        </w:rPr>
        <w:t xml:space="preserve"> та затверджена ком</w:t>
      </w:r>
      <w:proofErr w:type="spellStart"/>
      <w:r w:rsidR="005D6431">
        <w:rPr>
          <w:rFonts w:ascii="Times New Roman" w:hAnsi="Times New Roman" w:cs="Times New Roman"/>
          <w:sz w:val="24"/>
          <w:szCs w:val="24"/>
          <w:lang w:val="uk-UA"/>
        </w:rPr>
        <w:t>ісією</w:t>
      </w:r>
      <w:proofErr w:type="spellEnd"/>
      <w:r w:rsidR="005D6431">
        <w:rPr>
          <w:rFonts w:ascii="Times New Roman" w:hAnsi="Times New Roman" w:cs="Times New Roman"/>
          <w:sz w:val="24"/>
          <w:szCs w:val="24"/>
          <w:lang w:val="uk-UA"/>
        </w:rPr>
        <w:t xml:space="preserve"> з питань етики </w:t>
      </w:r>
      <w:r w:rsidR="005D6431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ДУ «Національний науковий центр «Інститут кардіології, клінічної та регенеративної медицини імені акад. М.Д. </w:t>
      </w:r>
      <w:proofErr w:type="spellStart"/>
      <w:r w:rsidR="005D6431" w:rsidRPr="00097BD9">
        <w:rPr>
          <w:rFonts w:ascii="Times New Roman" w:hAnsi="Times New Roman" w:cs="Times New Roman"/>
          <w:sz w:val="24"/>
          <w:szCs w:val="24"/>
          <w:lang w:val="uk-UA"/>
        </w:rPr>
        <w:t>Стражеска</w:t>
      </w:r>
      <w:proofErr w:type="spellEnd"/>
      <w:r w:rsidR="005D6431" w:rsidRPr="00097BD9">
        <w:rPr>
          <w:rFonts w:ascii="Times New Roman" w:hAnsi="Times New Roman" w:cs="Times New Roman"/>
          <w:sz w:val="24"/>
          <w:szCs w:val="24"/>
          <w:lang w:val="uk-UA"/>
        </w:rPr>
        <w:t>» НАМН України»</w:t>
      </w:r>
      <w:r w:rsidR="00F956BC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>Вік пацієнтів склав у середньому 55,4</w:t>
      </w:r>
      <w:r w:rsidR="005A4C65" w:rsidRPr="00097BD9">
        <w:rPr>
          <w:rFonts w:ascii="Times New Roman" w:hAnsi="Times New Roman" w:cs="Times New Roman"/>
          <w:sz w:val="24"/>
          <w:szCs w:val="24"/>
          <w:lang w:val="uk-UA"/>
        </w:rPr>
        <w:t>±4,6</w:t>
      </w:r>
      <w:r w:rsidR="00E80B88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>р</w:t>
      </w:r>
      <w:r w:rsidR="00E80B88" w:rsidRPr="00097BD9">
        <w:rPr>
          <w:rFonts w:ascii="Times New Roman" w:hAnsi="Times New Roman" w:cs="Times New Roman"/>
          <w:sz w:val="24"/>
          <w:szCs w:val="24"/>
          <w:lang w:val="uk-UA"/>
        </w:rPr>
        <w:t>оків</w:t>
      </w:r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(від 21 до 69 років).  У </w:t>
      </w:r>
      <w:r w:rsidR="005A4C65" w:rsidRPr="00097BD9">
        <w:rPr>
          <w:rFonts w:ascii="Times New Roman" w:hAnsi="Times New Roman" w:cs="Times New Roman"/>
          <w:sz w:val="24"/>
          <w:szCs w:val="24"/>
          <w:lang w:val="uk-UA"/>
        </w:rPr>
        <w:t>11 (11,2 %)</w:t>
      </w:r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80B88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пацієнтів аритмія </w:t>
      </w:r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була </w:t>
      </w:r>
      <w:r w:rsidR="00E80B88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зареєстрована </w:t>
      </w:r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>вперше</w:t>
      </w:r>
      <w:r w:rsidR="005A4C65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, а отже мала </w:t>
      </w:r>
      <w:proofErr w:type="spellStart"/>
      <w:r w:rsidR="005A4C65" w:rsidRPr="00097BD9">
        <w:rPr>
          <w:rFonts w:ascii="Times New Roman" w:hAnsi="Times New Roman" w:cs="Times New Roman"/>
          <w:sz w:val="24"/>
          <w:szCs w:val="24"/>
          <w:lang w:val="uk-UA"/>
        </w:rPr>
        <w:t>малосимптомний</w:t>
      </w:r>
      <w:proofErr w:type="spellEnd"/>
      <w:r w:rsidR="005A4C65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перебіг</w:t>
      </w:r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. Всі пацієнти мали </w:t>
      </w:r>
      <w:r w:rsidR="00E80B88" w:rsidRPr="00097BD9">
        <w:rPr>
          <w:rFonts w:ascii="Times New Roman" w:hAnsi="Times New Roman" w:cs="Times New Roman"/>
          <w:sz w:val="24"/>
          <w:szCs w:val="24"/>
          <w:lang w:val="uk-UA"/>
        </w:rPr>
        <w:t>супутню</w:t>
      </w:r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A4C65" w:rsidRPr="00097BD9">
        <w:rPr>
          <w:rFonts w:ascii="Times New Roman" w:hAnsi="Times New Roman" w:cs="Times New Roman"/>
          <w:sz w:val="24"/>
          <w:szCs w:val="24"/>
          <w:lang w:val="uk-UA"/>
        </w:rPr>
        <w:t>артеріальну гіпертензію (АГ)</w:t>
      </w:r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. В </w:t>
      </w:r>
      <w:r w:rsidR="005A4C65" w:rsidRPr="00097BD9">
        <w:rPr>
          <w:rFonts w:ascii="Times New Roman" w:hAnsi="Times New Roman" w:cs="Times New Roman"/>
          <w:sz w:val="24"/>
          <w:szCs w:val="24"/>
          <w:lang w:val="uk-UA"/>
        </w:rPr>
        <w:t>22</w:t>
      </w:r>
      <w:r w:rsidR="00422CFF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bookmarkStart w:id="2" w:name="_Hlk119332290"/>
      <w:r w:rsidR="00422CFF" w:rsidRPr="00097BD9">
        <w:rPr>
          <w:rFonts w:ascii="Times New Roman" w:hAnsi="Times New Roman" w:cs="Times New Roman"/>
          <w:sz w:val="24"/>
          <w:szCs w:val="24"/>
          <w:lang w:val="uk-UA"/>
        </w:rPr>
        <w:t>%</w:t>
      </w:r>
      <w:bookmarkEnd w:id="2"/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випадків </w:t>
      </w:r>
      <w:r w:rsidR="00422CFF" w:rsidRPr="00097BD9">
        <w:rPr>
          <w:rFonts w:ascii="Times New Roman" w:hAnsi="Times New Roman" w:cs="Times New Roman"/>
          <w:sz w:val="24"/>
          <w:szCs w:val="24"/>
          <w:lang w:val="uk-UA"/>
        </w:rPr>
        <w:t>порушення ритму виникали на тлі</w:t>
      </w:r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ІХС, </w:t>
      </w:r>
      <w:r w:rsidR="005A4C65" w:rsidRPr="00097BD9">
        <w:rPr>
          <w:rFonts w:ascii="Times New Roman" w:hAnsi="Times New Roman" w:cs="Times New Roman"/>
          <w:sz w:val="24"/>
          <w:szCs w:val="24"/>
          <w:lang w:val="uk-UA"/>
        </w:rPr>
        <w:t>у 16 </w:t>
      </w:r>
      <w:r w:rsidR="00422CFF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% - </w:t>
      </w:r>
      <w:proofErr w:type="spellStart"/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>міокардіофіброз</w:t>
      </w:r>
      <w:r w:rsidR="00F87C08" w:rsidRPr="00097BD9">
        <w:rPr>
          <w:rFonts w:ascii="Times New Roman" w:hAnsi="Times New Roman" w:cs="Times New Roman"/>
          <w:sz w:val="24"/>
          <w:szCs w:val="24"/>
          <w:lang w:val="uk-UA"/>
        </w:rPr>
        <w:t>у</w:t>
      </w:r>
      <w:proofErr w:type="spellEnd"/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(переважно </w:t>
      </w:r>
      <w:r w:rsidR="00422CFF" w:rsidRPr="00097BD9">
        <w:rPr>
          <w:rFonts w:ascii="Times New Roman" w:hAnsi="Times New Roman" w:cs="Times New Roman"/>
          <w:sz w:val="24"/>
          <w:szCs w:val="24"/>
          <w:lang w:val="uk-UA"/>
        </w:rPr>
        <w:t>у</w:t>
      </w:r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пацієнтів</w:t>
      </w:r>
      <w:r w:rsidR="00422CFF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більш молодого віку</w:t>
      </w:r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) та </w:t>
      </w:r>
      <w:r w:rsidR="005A4C65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у </w:t>
      </w:r>
      <w:r w:rsidR="00916630" w:rsidRPr="00097BD9">
        <w:rPr>
          <w:rFonts w:ascii="Times New Roman" w:hAnsi="Times New Roman" w:cs="Times New Roman"/>
          <w:sz w:val="24"/>
          <w:szCs w:val="24"/>
          <w:lang w:val="uk-UA"/>
        </w:rPr>
        <w:t>15 </w:t>
      </w:r>
      <w:r w:rsidR="00422CFF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% </w:t>
      </w:r>
      <w:r w:rsidR="00422CFF" w:rsidRPr="0072331D">
        <w:rPr>
          <w:rFonts w:ascii="Times New Roman" w:hAnsi="Times New Roman" w:cs="Times New Roman"/>
          <w:sz w:val="24"/>
          <w:szCs w:val="24"/>
          <w:lang w:val="uk-UA"/>
        </w:rPr>
        <w:t>-</w:t>
      </w:r>
      <w:r w:rsidR="00422CFF" w:rsidRPr="00097BD9">
        <w:rPr>
          <w:rFonts w:ascii="Times New Roman" w:hAnsi="Times New Roman" w:cs="Times New Roman"/>
          <w:color w:val="FF0000"/>
          <w:sz w:val="24"/>
          <w:szCs w:val="24"/>
          <w:lang w:val="uk-UA"/>
        </w:rPr>
        <w:t xml:space="preserve"> </w:t>
      </w:r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>метаболічн</w:t>
      </w:r>
      <w:r w:rsidR="0072331D">
        <w:rPr>
          <w:rFonts w:ascii="Times New Roman" w:hAnsi="Times New Roman" w:cs="Times New Roman"/>
          <w:sz w:val="24"/>
          <w:szCs w:val="24"/>
          <w:lang w:val="uk-UA"/>
        </w:rPr>
        <w:t>ої</w:t>
      </w:r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кардіоміопаті</w:t>
      </w:r>
      <w:r w:rsidR="0072331D">
        <w:rPr>
          <w:rFonts w:ascii="Times New Roman" w:hAnsi="Times New Roman" w:cs="Times New Roman"/>
          <w:sz w:val="24"/>
          <w:szCs w:val="24"/>
          <w:lang w:val="uk-UA"/>
        </w:rPr>
        <w:t>ї</w:t>
      </w:r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(переважала серед жінок).</w:t>
      </w:r>
      <w:r w:rsidR="00916630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В решті випадків (47 %) основним діагнозом була гіпертонічна хвороба (ГХ).</w:t>
      </w:r>
      <w:r w:rsidR="00352B0E" w:rsidRPr="00097BD9">
        <w:rPr>
          <w:rFonts w:ascii="Times New Roman" w:hAnsi="Times New Roman" w:cs="Times New Roman"/>
          <w:color w:val="FF0000"/>
          <w:sz w:val="24"/>
          <w:szCs w:val="24"/>
          <w:lang w:val="uk-UA"/>
        </w:rPr>
        <w:t xml:space="preserve"> </w:t>
      </w:r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Прояви </w:t>
      </w:r>
      <w:r w:rsidR="00916630" w:rsidRPr="00097BD9">
        <w:rPr>
          <w:rFonts w:ascii="Times New Roman" w:hAnsi="Times New Roman" w:cs="Times New Roman"/>
          <w:sz w:val="24"/>
          <w:szCs w:val="24"/>
          <w:lang w:val="uk-UA"/>
        </w:rPr>
        <w:t>серцевої недостатності (</w:t>
      </w:r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>СН</w:t>
      </w:r>
      <w:r w:rsidR="00916630" w:rsidRPr="00097BD9">
        <w:rPr>
          <w:rFonts w:ascii="Times New Roman" w:hAnsi="Times New Roman" w:cs="Times New Roman"/>
          <w:sz w:val="24"/>
          <w:szCs w:val="24"/>
          <w:lang w:val="uk-UA"/>
        </w:rPr>
        <w:t>)</w:t>
      </w:r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мали місце  у переважної кількості обстежуваних</w:t>
      </w:r>
      <w:r w:rsidR="00422CFF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. Серед пацієнтів з ознаками СН у 65% осіб спостерігалась </w:t>
      </w:r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СН І ст., СН ІІ А ст. </w:t>
      </w:r>
      <w:r w:rsidR="0072331D">
        <w:rPr>
          <w:rFonts w:ascii="Times New Roman" w:hAnsi="Times New Roman" w:cs="Times New Roman"/>
          <w:sz w:val="24"/>
          <w:szCs w:val="24"/>
          <w:lang w:val="uk-UA"/>
        </w:rPr>
        <w:t>відмічалась</w:t>
      </w:r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у 35%</w:t>
      </w:r>
      <w:r w:rsidR="0072331D">
        <w:rPr>
          <w:rFonts w:ascii="Times New Roman" w:hAnsi="Times New Roman" w:cs="Times New Roman"/>
          <w:sz w:val="24"/>
          <w:szCs w:val="24"/>
          <w:lang w:val="uk-UA"/>
        </w:rPr>
        <w:t xml:space="preserve"> хворих</w:t>
      </w:r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. Функціональний клас СН </w:t>
      </w:r>
      <w:r w:rsidR="00422CFF" w:rsidRPr="00097BD9">
        <w:rPr>
          <w:rFonts w:ascii="Times New Roman" w:hAnsi="Times New Roman" w:cs="Times New Roman"/>
          <w:sz w:val="24"/>
          <w:szCs w:val="24"/>
          <w:lang w:val="uk-UA"/>
        </w:rPr>
        <w:t>за</w:t>
      </w:r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52B0E" w:rsidRPr="00097BD9">
        <w:rPr>
          <w:rFonts w:ascii="Times New Roman" w:hAnsi="Times New Roman" w:cs="Times New Roman"/>
          <w:sz w:val="24"/>
          <w:szCs w:val="24"/>
        </w:rPr>
        <w:t>NYHA</w:t>
      </w:r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змінювався на фоні проведеного лікування та залежно від того, як швид</w:t>
      </w:r>
      <w:r w:rsidR="00422CFF" w:rsidRPr="00097BD9">
        <w:rPr>
          <w:rFonts w:ascii="Times New Roman" w:hAnsi="Times New Roman" w:cs="Times New Roman"/>
          <w:sz w:val="24"/>
          <w:szCs w:val="24"/>
          <w:lang w:val="uk-UA"/>
        </w:rPr>
        <w:softHyphen/>
      </w:r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ко </w:t>
      </w:r>
      <w:r w:rsidR="00C451E6" w:rsidRPr="00097BD9">
        <w:rPr>
          <w:rFonts w:ascii="Times New Roman" w:hAnsi="Times New Roman" w:cs="Times New Roman"/>
          <w:sz w:val="24"/>
          <w:szCs w:val="24"/>
          <w:lang w:val="uk-UA"/>
        </w:rPr>
        <w:t>усу</w:t>
      </w:r>
      <w:r w:rsidR="00422CFF" w:rsidRPr="00097BD9">
        <w:rPr>
          <w:rFonts w:ascii="Times New Roman" w:hAnsi="Times New Roman" w:cs="Times New Roman"/>
          <w:sz w:val="24"/>
          <w:szCs w:val="24"/>
          <w:lang w:val="uk-UA"/>
        </w:rPr>
        <w:softHyphen/>
      </w:r>
      <w:r w:rsidR="00C451E6" w:rsidRPr="00097BD9">
        <w:rPr>
          <w:rFonts w:ascii="Times New Roman" w:hAnsi="Times New Roman" w:cs="Times New Roman"/>
          <w:sz w:val="24"/>
          <w:szCs w:val="24"/>
          <w:lang w:val="uk-UA"/>
        </w:rPr>
        <w:t>ва</w:t>
      </w:r>
      <w:r w:rsidR="00422CFF" w:rsidRPr="00097BD9">
        <w:rPr>
          <w:rFonts w:ascii="Times New Roman" w:hAnsi="Times New Roman" w:cs="Times New Roman"/>
          <w:sz w:val="24"/>
          <w:szCs w:val="24"/>
          <w:lang w:val="uk-UA"/>
        </w:rPr>
        <w:softHyphen/>
      </w:r>
      <w:r w:rsidR="00C451E6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лось </w:t>
      </w:r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>порушення ритму</w:t>
      </w:r>
      <w:r w:rsidR="00C451E6" w:rsidRPr="00097BD9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 Пацієнти молодшого віку здебільшого не мали клі</w:t>
      </w:r>
      <w:r w:rsidR="00422CFF" w:rsidRPr="00097BD9">
        <w:rPr>
          <w:rFonts w:ascii="Times New Roman" w:hAnsi="Times New Roman" w:cs="Times New Roman"/>
          <w:sz w:val="24"/>
          <w:szCs w:val="24"/>
          <w:lang w:val="uk-UA"/>
        </w:rPr>
        <w:softHyphen/>
      </w:r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нічних та об`єктивних проявів СН, адже </w:t>
      </w:r>
      <w:r w:rsidR="00C451E6" w:rsidRPr="00097BD9">
        <w:rPr>
          <w:rFonts w:ascii="Times New Roman" w:hAnsi="Times New Roman" w:cs="Times New Roman"/>
          <w:sz w:val="24"/>
          <w:szCs w:val="24"/>
          <w:lang w:val="uk-UA"/>
        </w:rPr>
        <w:t>враховуючи хороші компен</w:t>
      </w:r>
      <w:r w:rsidR="00422CFF" w:rsidRPr="00097BD9">
        <w:rPr>
          <w:rFonts w:ascii="Times New Roman" w:hAnsi="Times New Roman" w:cs="Times New Roman"/>
          <w:sz w:val="24"/>
          <w:szCs w:val="24"/>
          <w:lang w:val="uk-UA"/>
        </w:rPr>
        <w:softHyphen/>
      </w:r>
      <w:r w:rsidR="00C451E6" w:rsidRPr="00097BD9">
        <w:rPr>
          <w:rFonts w:ascii="Times New Roman" w:hAnsi="Times New Roman" w:cs="Times New Roman"/>
          <w:sz w:val="24"/>
          <w:szCs w:val="24"/>
          <w:lang w:val="uk-UA"/>
        </w:rPr>
        <w:t>саторні мож</w:t>
      </w:r>
      <w:r w:rsidR="00422CFF" w:rsidRPr="00097BD9">
        <w:rPr>
          <w:rFonts w:ascii="Times New Roman" w:hAnsi="Times New Roman" w:cs="Times New Roman"/>
          <w:sz w:val="24"/>
          <w:szCs w:val="24"/>
          <w:lang w:val="uk-UA"/>
        </w:rPr>
        <w:softHyphen/>
      </w:r>
      <w:r w:rsidR="00C451E6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ливості організму навіть при наявності аритмії значимі </w:t>
      </w:r>
      <w:proofErr w:type="spellStart"/>
      <w:r w:rsidR="00C451E6" w:rsidRPr="00097BD9">
        <w:rPr>
          <w:rFonts w:ascii="Times New Roman" w:hAnsi="Times New Roman" w:cs="Times New Roman"/>
          <w:sz w:val="24"/>
          <w:szCs w:val="24"/>
          <w:lang w:val="uk-UA"/>
        </w:rPr>
        <w:t>гемодинамічні</w:t>
      </w:r>
      <w:proofErr w:type="spellEnd"/>
      <w:r w:rsidR="00C451E6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пору</w:t>
      </w:r>
      <w:r w:rsidR="00422CFF" w:rsidRPr="00097BD9">
        <w:rPr>
          <w:rFonts w:ascii="Times New Roman" w:hAnsi="Times New Roman" w:cs="Times New Roman"/>
          <w:sz w:val="24"/>
          <w:szCs w:val="24"/>
          <w:lang w:val="uk-UA"/>
        </w:rPr>
        <w:softHyphen/>
      </w:r>
      <w:r w:rsidR="00C451E6" w:rsidRPr="00097BD9">
        <w:rPr>
          <w:rFonts w:ascii="Times New Roman" w:hAnsi="Times New Roman" w:cs="Times New Roman"/>
          <w:sz w:val="24"/>
          <w:szCs w:val="24"/>
          <w:lang w:val="uk-UA"/>
        </w:rPr>
        <w:t>шення не виникали</w:t>
      </w:r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5E36CBA3" w14:textId="05C084E1" w:rsidR="00352B0E" w:rsidRPr="00097BD9" w:rsidRDefault="00352B0E" w:rsidP="00E1682E">
      <w:pPr>
        <w:spacing w:line="360" w:lineRule="auto"/>
        <w:ind w:firstLine="340"/>
        <w:rPr>
          <w:rFonts w:ascii="Times New Roman" w:hAnsi="Times New Roman" w:cs="Times New Roman"/>
          <w:sz w:val="24"/>
          <w:szCs w:val="24"/>
          <w:lang w:val="uk-UA"/>
        </w:rPr>
      </w:pPr>
      <w:r w:rsidRPr="00097BD9">
        <w:rPr>
          <w:rFonts w:ascii="Times New Roman" w:hAnsi="Times New Roman" w:cs="Times New Roman"/>
          <w:sz w:val="24"/>
          <w:szCs w:val="24"/>
          <w:lang w:val="uk-UA"/>
        </w:rPr>
        <w:t>Критеріями виключення були</w:t>
      </w:r>
      <w:r w:rsidR="00C451E6" w:rsidRPr="00097BD9">
        <w:rPr>
          <w:rFonts w:ascii="Times New Roman" w:hAnsi="Times New Roman" w:cs="Times New Roman"/>
          <w:sz w:val="24"/>
          <w:szCs w:val="24"/>
          <w:lang w:val="uk-UA"/>
        </w:rPr>
        <w:t>: нестабільна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І</w:t>
      </w:r>
      <w:r w:rsidR="00C451E6" w:rsidRPr="00097BD9">
        <w:rPr>
          <w:rFonts w:ascii="Times New Roman" w:hAnsi="Times New Roman" w:cs="Times New Roman"/>
          <w:sz w:val="24"/>
          <w:szCs w:val="24"/>
          <w:lang w:val="uk-UA"/>
        </w:rPr>
        <w:t>ХС,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гострий коронарний синдром з та без елевації сегмента </w:t>
      </w:r>
      <w:r w:rsidRPr="00097BD9">
        <w:rPr>
          <w:rFonts w:ascii="Times New Roman" w:hAnsi="Times New Roman" w:cs="Times New Roman"/>
          <w:sz w:val="24"/>
          <w:szCs w:val="24"/>
        </w:rPr>
        <w:t>ST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, перенесений в минулому гострий </w:t>
      </w:r>
      <w:r w:rsidRPr="00097BD9">
        <w:rPr>
          <w:rFonts w:ascii="Times New Roman" w:hAnsi="Times New Roman" w:cs="Times New Roman"/>
          <w:sz w:val="24"/>
          <w:szCs w:val="24"/>
        </w:rPr>
        <w:t>Q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>-інфаркт міо</w:t>
      </w:r>
      <w:r w:rsidR="00347386" w:rsidRPr="00097BD9">
        <w:rPr>
          <w:rFonts w:ascii="Times New Roman" w:hAnsi="Times New Roman" w:cs="Times New Roman"/>
          <w:sz w:val="24"/>
          <w:szCs w:val="24"/>
          <w:lang w:val="uk-UA"/>
        </w:rPr>
        <w:softHyphen/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карда, </w:t>
      </w:r>
      <w:r w:rsidR="00347386" w:rsidRPr="00097BD9">
        <w:rPr>
          <w:rFonts w:ascii="Times New Roman" w:hAnsi="Times New Roman" w:cs="Times New Roman"/>
          <w:sz w:val="24"/>
          <w:szCs w:val="24"/>
          <w:lang w:val="uk-UA"/>
        </w:rPr>
        <w:t>СН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вище ніж ІІ функціональний клас </w:t>
      </w:r>
      <w:r w:rsidR="00347386" w:rsidRPr="00097BD9">
        <w:rPr>
          <w:rFonts w:ascii="Times New Roman" w:hAnsi="Times New Roman" w:cs="Times New Roman"/>
          <w:sz w:val="24"/>
          <w:szCs w:val="24"/>
          <w:lang w:val="uk-UA"/>
        </w:rPr>
        <w:t>за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097BD9">
        <w:rPr>
          <w:rFonts w:ascii="Times New Roman" w:hAnsi="Times New Roman" w:cs="Times New Roman"/>
          <w:sz w:val="24"/>
          <w:szCs w:val="24"/>
        </w:rPr>
        <w:t>NYHA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або швидке прогресу</w:t>
      </w:r>
      <w:r w:rsidR="00347386" w:rsidRPr="00097BD9">
        <w:rPr>
          <w:rFonts w:ascii="Times New Roman" w:hAnsi="Times New Roman" w:cs="Times New Roman"/>
          <w:sz w:val="24"/>
          <w:szCs w:val="24"/>
          <w:lang w:val="uk-UA"/>
        </w:rPr>
        <w:softHyphen/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>ван</w:t>
      </w:r>
      <w:r w:rsidR="00347386" w:rsidRPr="00097BD9">
        <w:rPr>
          <w:rFonts w:ascii="Times New Roman" w:hAnsi="Times New Roman" w:cs="Times New Roman"/>
          <w:sz w:val="24"/>
          <w:szCs w:val="24"/>
          <w:lang w:val="uk-UA"/>
        </w:rPr>
        <w:softHyphen/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ня застійної СН,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дилятаційна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та гіпертрофічна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кардіоміопатія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7472FD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гострий чи хронічний міокардит,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наявність вроджених </w:t>
      </w:r>
      <w:r w:rsidR="00347386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та важких набутих 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вад серця, в тому числі ревматичного походження, декомпенсація важких супутніх патологій, </w:t>
      </w:r>
      <w:r w:rsidR="00C451E6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в тому числі цукрового діабету, 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порушення функції щитоподібної залози, інсульт. </w:t>
      </w:r>
    </w:p>
    <w:p w14:paraId="772F11E4" w14:textId="7F53B8A5" w:rsidR="00C451E6" w:rsidRPr="00097BD9" w:rsidRDefault="00C451E6" w:rsidP="00E1682E">
      <w:pPr>
        <w:spacing w:line="360" w:lineRule="auto"/>
        <w:ind w:firstLine="340"/>
        <w:rPr>
          <w:rFonts w:ascii="Times New Roman" w:hAnsi="Times New Roman" w:cs="Times New Roman"/>
          <w:sz w:val="24"/>
          <w:szCs w:val="24"/>
          <w:lang w:val="uk-UA"/>
        </w:rPr>
      </w:pPr>
      <w:bookmarkStart w:id="3" w:name="_Hlk120713529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Пацієнти </w:t>
      </w:r>
      <w:r w:rsidR="0072331D">
        <w:rPr>
          <w:rFonts w:ascii="Times New Roman" w:hAnsi="Times New Roman" w:cs="Times New Roman"/>
          <w:sz w:val="24"/>
          <w:szCs w:val="24"/>
          <w:lang w:val="uk-UA"/>
        </w:rPr>
        <w:t xml:space="preserve">з порушеннями ритму 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були розподілені на три основні групи: І </w:t>
      </w:r>
      <w:r w:rsidR="009842DF">
        <w:rPr>
          <w:rFonts w:ascii="Times New Roman" w:hAnsi="Times New Roman" w:cs="Times New Roman"/>
          <w:sz w:val="24"/>
          <w:szCs w:val="24"/>
          <w:lang w:val="uk-UA"/>
        </w:rPr>
        <w:t>(</w:t>
      </w:r>
      <w:r w:rsidR="009842DF">
        <w:rPr>
          <w:rFonts w:ascii="Times New Roman" w:hAnsi="Times New Roman" w:cs="Times New Roman"/>
          <w:sz w:val="24"/>
          <w:szCs w:val="24"/>
        </w:rPr>
        <w:t>n</w:t>
      </w:r>
      <w:r w:rsidR="00FD61F7" w:rsidRPr="00FD61F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>–</w:t>
      </w:r>
      <w:r w:rsidR="00FD61F7" w:rsidRPr="00FD61F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9842DF" w:rsidRPr="009842DF">
        <w:rPr>
          <w:rFonts w:ascii="Times New Roman" w:hAnsi="Times New Roman" w:cs="Times New Roman"/>
          <w:sz w:val="24"/>
          <w:szCs w:val="24"/>
          <w:lang w:val="ru-RU"/>
        </w:rPr>
        <w:t>35</w:t>
      </w:r>
      <w:r w:rsidR="009842DF" w:rsidRPr="009911BA">
        <w:rPr>
          <w:rFonts w:ascii="Times New Roman" w:hAnsi="Times New Roman" w:cs="Times New Roman"/>
          <w:sz w:val="24"/>
          <w:szCs w:val="24"/>
          <w:lang w:val="ru-RU"/>
        </w:rPr>
        <w:t>)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з пароксизмальною фор</w:t>
      </w:r>
      <w:r w:rsidR="00D678B6" w:rsidRPr="00097BD9">
        <w:rPr>
          <w:rFonts w:ascii="Times New Roman" w:hAnsi="Times New Roman" w:cs="Times New Roman"/>
          <w:sz w:val="24"/>
          <w:szCs w:val="24"/>
          <w:lang w:val="uk-UA"/>
        </w:rPr>
        <w:softHyphen/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мою </w:t>
      </w:r>
      <w:r w:rsidR="0019605B" w:rsidRPr="00097BD9">
        <w:rPr>
          <w:rFonts w:ascii="Times New Roman" w:hAnsi="Times New Roman" w:cs="Times New Roman"/>
          <w:sz w:val="24"/>
          <w:szCs w:val="24"/>
          <w:lang w:val="uk-UA"/>
        </w:rPr>
        <w:t>ФП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, ІІ </w:t>
      </w:r>
      <w:r w:rsidR="009911BA">
        <w:rPr>
          <w:rFonts w:ascii="Times New Roman" w:hAnsi="Times New Roman" w:cs="Times New Roman"/>
          <w:sz w:val="24"/>
          <w:szCs w:val="24"/>
          <w:lang w:val="uk-UA"/>
        </w:rPr>
        <w:t>(</w:t>
      </w:r>
      <w:r w:rsidR="00FD61F7">
        <w:rPr>
          <w:rFonts w:ascii="Times New Roman" w:hAnsi="Times New Roman" w:cs="Times New Roman"/>
          <w:sz w:val="24"/>
          <w:szCs w:val="24"/>
        </w:rPr>
        <w:t>n</w:t>
      </w:r>
      <w:r w:rsidR="00FD61F7" w:rsidRPr="00FD61F7">
        <w:rPr>
          <w:rFonts w:ascii="Times New Roman" w:hAnsi="Times New Roman" w:cs="Times New Roman"/>
          <w:sz w:val="24"/>
          <w:szCs w:val="24"/>
          <w:lang w:val="uk-UA"/>
        </w:rPr>
        <w:t xml:space="preserve"> - 38 </w:t>
      </w:r>
      <w:r w:rsidR="009911BA">
        <w:rPr>
          <w:rFonts w:ascii="Times New Roman" w:hAnsi="Times New Roman" w:cs="Times New Roman"/>
          <w:sz w:val="24"/>
          <w:szCs w:val="24"/>
          <w:lang w:val="uk-UA"/>
        </w:rPr>
        <w:t>)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– з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персистуючою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формою </w:t>
      </w:r>
      <w:r w:rsidR="00D678B6" w:rsidRPr="00097BD9">
        <w:rPr>
          <w:rFonts w:ascii="Times New Roman" w:hAnsi="Times New Roman" w:cs="Times New Roman"/>
          <w:sz w:val="24"/>
          <w:szCs w:val="24"/>
          <w:lang w:val="uk-UA"/>
        </w:rPr>
        <w:t>ФП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, ІІІ </w:t>
      </w:r>
      <w:r w:rsidR="00FD61F7" w:rsidRPr="00FD61F7">
        <w:rPr>
          <w:rFonts w:ascii="Times New Roman" w:hAnsi="Times New Roman" w:cs="Times New Roman"/>
          <w:sz w:val="24"/>
          <w:szCs w:val="24"/>
          <w:lang w:val="uk-UA"/>
        </w:rPr>
        <w:t>(</w:t>
      </w:r>
      <w:r w:rsidR="00FD61F7">
        <w:rPr>
          <w:rFonts w:ascii="Times New Roman" w:hAnsi="Times New Roman" w:cs="Times New Roman"/>
          <w:sz w:val="24"/>
          <w:szCs w:val="24"/>
        </w:rPr>
        <w:t>n</w:t>
      </w:r>
      <w:r w:rsidR="00FD61F7" w:rsidRPr="00FD61F7">
        <w:rPr>
          <w:rFonts w:ascii="Times New Roman" w:hAnsi="Times New Roman" w:cs="Times New Roman"/>
          <w:sz w:val="24"/>
          <w:szCs w:val="24"/>
          <w:lang w:val="uk-UA"/>
        </w:rPr>
        <w:t xml:space="preserve"> - </w:t>
      </w:r>
      <w:r w:rsidR="00FD61F7">
        <w:rPr>
          <w:rFonts w:ascii="Times New Roman" w:hAnsi="Times New Roman" w:cs="Times New Roman"/>
          <w:sz w:val="24"/>
          <w:szCs w:val="24"/>
          <w:lang w:val="uk-UA"/>
        </w:rPr>
        <w:t>30</w:t>
      </w:r>
      <w:r w:rsidR="00FD61F7" w:rsidRPr="00FD61F7">
        <w:rPr>
          <w:rFonts w:ascii="Times New Roman" w:hAnsi="Times New Roman" w:cs="Times New Roman"/>
          <w:sz w:val="24"/>
          <w:szCs w:val="24"/>
          <w:lang w:val="uk-UA"/>
        </w:rPr>
        <w:t>)</w:t>
      </w:r>
      <w:r w:rsidR="00FD61F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– з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персистуючою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формою </w:t>
      </w:r>
      <w:r w:rsidR="00D678B6" w:rsidRPr="00097BD9">
        <w:rPr>
          <w:rFonts w:ascii="Times New Roman" w:hAnsi="Times New Roman" w:cs="Times New Roman"/>
          <w:sz w:val="24"/>
          <w:szCs w:val="24"/>
          <w:lang w:val="uk-UA"/>
        </w:rPr>
        <w:t>ТП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. Для порівняння було сформовано </w:t>
      </w:r>
      <w:r w:rsidRPr="00097BD9">
        <w:rPr>
          <w:rFonts w:ascii="Times New Roman" w:hAnsi="Times New Roman" w:cs="Times New Roman"/>
          <w:sz w:val="24"/>
          <w:szCs w:val="24"/>
        </w:rPr>
        <w:t>IV</w:t>
      </w:r>
      <w:r w:rsidR="00FD61F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D61F7" w:rsidRPr="00FD61F7">
        <w:rPr>
          <w:rFonts w:ascii="Times New Roman" w:hAnsi="Times New Roman" w:cs="Times New Roman"/>
          <w:sz w:val="24"/>
          <w:szCs w:val="24"/>
          <w:lang w:val="uk-UA"/>
        </w:rPr>
        <w:t>(</w:t>
      </w:r>
      <w:r w:rsidR="00FD61F7">
        <w:rPr>
          <w:rFonts w:ascii="Times New Roman" w:hAnsi="Times New Roman" w:cs="Times New Roman"/>
          <w:sz w:val="24"/>
          <w:szCs w:val="24"/>
        </w:rPr>
        <w:t>n</w:t>
      </w:r>
      <w:r w:rsidR="00FD61F7" w:rsidRPr="00FD61F7">
        <w:rPr>
          <w:rFonts w:ascii="Times New Roman" w:hAnsi="Times New Roman" w:cs="Times New Roman"/>
          <w:sz w:val="24"/>
          <w:szCs w:val="24"/>
          <w:lang w:val="uk-UA"/>
        </w:rPr>
        <w:t xml:space="preserve"> - </w:t>
      </w:r>
      <w:r w:rsidR="00FD61F7">
        <w:rPr>
          <w:rFonts w:ascii="Times New Roman" w:hAnsi="Times New Roman" w:cs="Times New Roman"/>
          <w:sz w:val="24"/>
          <w:szCs w:val="24"/>
          <w:lang w:val="uk-UA"/>
        </w:rPr>
        <w:t>23</w:t>
      </w:r>
      <w:r w:rsidR="00FD61F7" w:rsidRPr="00FD61F7">
        <w:rPr>
          <w:rFonts w:ascii="Times New Roman" w:hAnsi="Times New Roman" w:cs="Times New Roman"/>
          <w:sz w:val="24"/>
          <w:szCs w:val="24"/>
          <w:lang w:val="uk-UA"/>
        </w:rPr>
        <w:t>)</w:t>
      </w:r>
      <w:r w:rsidR="00FD61F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групу – </w:t>
      </w:r>
      <w:r w:rsidR="000A38C2" w:rsidRPr="00097BD9">
        <w:rPr>
          <w:rFonts w:ascii="Times New Roman" w:hAnsi="Times New Roman" w:cs="Times New Roman"/>
          <w:sz w:val="24"/>
          <w:szCs w:val="24"/>
          <w:lang w:val="uk-UA"/>
        </w:rPr>
        <w:t>пацієнти з АГ без досліджу</w:t>
      </w:r>
      <w:r w:rsidR="00D678B6" w:rsidRPr="00097BD9">
        <w:rPr>
          <w:rFonts w:ascii="Times New Roman" w:hAnsi="Times New Roman" w:cs="Times New Roman"/>
          <w:sz w:val="24"/>
          <w:szCs w:val="24"/>
          <w:lang w:val="uk-UA"/>
        </w:rPr>
        <w:softHyphen/>
      </w:r>
      <w:r w:rsidR="000A38C2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ваних аритмій, </w:t>
      </w:r>
      <w:r w:rsidR="000A38C2" w:rsidRPr="00097BD9">
        <w:rPr>
          <w:rFonts w:ascii="Times New Roman" w:hAnsi="Times New Roman" w:cs="Times New Roman"/>
          <w:sz w:val="24"/>
          <w:szCs w:val="24"/>
        </w:rPr>
        <w:t>V</w:t>
      </w:r>
      <w:r w:rsidR="00FD61F7">
        <w:rPr>
          <w:rFonts w:ascii="Times New Roman" w:hAnsi="Times New Roman" w:cs="Times New Roman"/>
          <w:sz w:val="24"/>
          <w:szCs w:val="24"/>
          <w:lang w:val="uk-UA"/>
        </w:rPr>
        <w:t xml:space="preserve"> ( </w:t>
      </w:r>
      <w:r w:rsidR="00FD61F7">
        <w:rPr>
          <w:rFonts w:ascii="Times New Roman" w:hAnsi="Times New Roman" w:cs="Times New Roman"/>
          <w:sz w:val="24"/>
          <w:szCs w:val="24"/>
        </w:rPr>
        <w:t>n</w:t>
      </w:r>
      <w:r w:rsidR="00FD61F7" w:rsidRPr="00FD61F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FD61F7">
        <w:rPr>
          <w:rFonts w:ascii="Times New Roman" w:hAnsi="Times New Roman" w:cs="Times New Roman"/>
          <w:sz w:val="24"/>
          <w:szCs w:val="24"/>
          <w:lang w:val="uk-UA"/>
        </w:rPr>
        <w:t xml:space="preserve">- </w:t>
      </w:r>
      <w:r w:rsidR="00FD61F7" w:rsidRPr="00FD61F7">
        <w:rPr>
          <w:rFonts w:ascii="Times New Roman" w:hAnsi="Times New Roman" w:cs="Times New Roman"/>
          <w:sz w:val="24"/>
          <w:szCs w:val="24"/>
          <w:lang w:val="ru-RU"/>
        </w:rPr>
        <w:t>21</w:t>
      </w:r>
      <w:r w:rsidR="00FD61F7">
        <w:rPr>
          <w:rFonts w:ascii="Times New Roman" w:hAnsi="Times New Roman" w:cs="Times New Roman"/>
          <w:sz w:val="24"/>
          <w:szCs w:val="24"/>
          <w:lang w:val="uk-UA"/>
        </w:rPr>
        <w:t>)</w:t>
      </w:r>
      <w:r w:rsidR="000A38C2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– 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практично здорові </w:t>
      </w:r>
      <w:r w:rsidR="00D678B6" w:rsidRPr="00097BD9">
        <w:rPr>
          <w:rFonts w:ascii="Times New Roman" w:hAnsi="Times New Roman" w:cs="Times New Roman"/>
          <w:sz w:val="24"/>
          <w:szCs w:val="24"/>
          <w:lang w:val="uk-UA"/>
        </w:rPr>
        <w:t>особи</w:t>
      </w:r>
      <w:r w:rsidR="007574D6" w:rsidRPr="0057219E">
        <w:rPr>
          <w:rFonts w:ascii="Times New Roman" w:hAnsi="Times New Roman" w:cs="Times New Roman"/>
          <w:sz w:val="24"/>
          <w:szCs w:val="24"/>
          <w:lang w:val="uk-UA"/>
        </w:rPr>
        <w:t>.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bookmarkEnd w:id="3"/>
    <w:p w14:paraId="63CE4453" w14:textId="5A667FBA" w:rsidR="00352B0E" w:rsidRPr="00097BD9" w:rsidRDefault="00352B0E" w:rsidP="00E1682E">
      <w:pPr>
        <w:spacing w:line="360" w:lineRule="auto"/>
        <w:ind w:firstLine="340"/>
        <w:rPr>
          <w:rFonts w:ascii="Times New Roman" w:hAnsi="Times New Roman" w:cs="Times New Roman"/>
          <w:sz w:val="24"/>
          <w:szCs w:val="24"/>
          <w:lang w:val="uk-UA"/>
        </w:rPr>
      </w:pPr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Обстеження та лікування всіх пацієнтів проводилось відповідно до настанов та рекомендацій Української асоціації кардіологів, Європейського товариства кардіології, </w:t>
      </w:r>
      <w:r w:rsidRPr="00097BD9">
        <w:rPr>
          <w:rFonts w:ascii="Times New Roman" w:hAnsi="Times New Roman" w:cs="Times New Roman"/>
          <w:sz w:val="24"/>
          <w:szCs w:val="24"/>
        </w:rPr>
        <w:t>EHRA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та Американського коледжу серця. </w:t>
      </w:r>
      <w:r w:rsidR="00C451E6" w:rsidRPr="00097BD9">
        <w:rPr>
          <w:rFonts w:ascii="Times New Roman" w:hAnsi="Times New Roman" w:cs="Times New Roman"/>
          <w:sz w:val="24"/>
          <w:szCs w:val="24"/>
          <w:lang w:val="uk-UA"/>
        </w:rPr>
        <w:t>П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роводилось клініко-анамнестичне дослідження, визначення лабораторних показників, здійснювався запис та аналіз ЕКГ у 12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відведеннях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>, виконувалось</w:t>
      </w:r>
      <w:r w:rsidR="00916630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ультразвуко</w:t>
      </w:r>
      <w:r w:rsidR="00FD61F7">
        <w:rPr>
          <w:rFonts w:ascii="Times New Roman" w:hAnsi="Times New Roman" w:cs="Times New Roman"/>
          <w:sz w:val="24"/>
          <w:szCs w:val="24"/>
          <w:lang w:val="uk-UA"/>
        </w:rPr>
        <w:t>в</w:t>
      </w:r>
      <w:r w:rsidR="00916630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е дослідження 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серця</w:t>
      </w:r>
      <w:r w:rsidR="00916630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тобто </w:t>
      </w:r>
      <w:proofErr w:type="spellStart"/>
      <w:r w:rsidR="00916630" w:rsidRPr="00097BD9">
        <w:rPr>
          <w:rFonts w:ascii="Times New Roman" w:hAnsi="Times New Roman" w:cs="Times New Roman"/>
          <w:sz w:val="24"/>
          <w:szCs w:val="24"/>
          <w:lang w:val="uk-UA"/>
        </w:rPr>
        <w:t>ехокардіографія</w:t>
      </w:r>
      <w:proofErr w:type="spellEnd"/>
      <w:r w:rsidR="00916630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(</w:t>
      </w:r>
      <w:proofErr w:type="spellStart"/>
      <w:r w:rsidR="00916630" w:rsidRPr="00097BD9">
        <w:rPr>
          <w:rFonts w:ascii="Times New Roman" w:hAnsi="Times New Roman" w:cs="Times New Roman"/>
          <w:sz w:val="24"/>
          <w:szCs w:val="24"/>
          <w:lang w:val="uk-UA"/>
        </w:rPr>
        <w:t>ЕхоКГ</w:t>
      </w:r>
      <w:proofErr w:type="spellEnd"/>
      <w:r w:rsidR="00916630" w:rsidRPr="00097BD9">
        <w:rPr>
          <w:rFonts w:ascii="Times New Roman" w:hAnsi="Times New Roman" w:cs="Times New Roman"/>
          <w:sz w:val="24"/>
          <w:szCs w:val="24"/>
          <w:lang w:val="uk-UA"/>
        </w:rPr>
        <w:t>)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proofErr w:type="spellStart"/>
      <w:r w:rsidR="00916630" w:rsidRPr="00097BD9">
        <w:rPr>
          <w:rFonts w:ascii="Times New Roman" w:hAnsi="Times New Roman" w:cs="Times New Roman"/>
          <w:sz w:val="24"/>
          <w:szCs w:val="24"/>
          <w:lang w:val="uk-UA"/>
        </w:rPr>
        <w:t>черезстравохідна</w:t>
      </w:r>
      <w:proofErr w:type="spellEnd"/>
      <w:r w:rsidR="00916630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916630" w:rsidRPr="00097BD9">
        <w:rPr>
          <w:rFonts w:ascii="Times New Roman" w:hAnsi="Times New Roman" w:cs="Times New Roman"/>
          <w:sz w:val="24"/>
          <w:szCs w:val="24"/>
          <w:lang w:val="uk-UA"/>
        </w:rPr>
        <w:t>ЕхоКГ</w:t>
      </w:r>
      <w:proofErr w:type="spellEnd"/>
      <w:r w:rsidR="00916630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(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ЧСЕхоКГ</w:t>
      </w:r>
      <w:proofErr w:type="spellEnd"/>
      <w:r w:rsidR="00916630" w:rsidRPr="00097BD9">
        <w:rPr>
          <w:rFonts w:ascii="Times New Roman" w:hAnsi="Times New Roman" w:cs="Times New Roman"/>
          <w:sz w:val="24"/>
          <w:szCs w:val="24"/>
          <w:lang w:val="uk-UA"/>
        </w:rPr>
        <w:t>)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у випадках відновлення синусового ритму та </w:t>
      </w:r>
      <w:r w:rsidR="00916630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добове </w:t>
      </w:r>
      <w:proofErr w:type="spellStart"/>
      <w:r w:rsidR="00916630" w:rsidRPr="00097BD9">
        <w:rPr>
          <w:rFonts w:ascii="Times New Roman" w:hAnsi="Times New Roman" w:cs="Times New Roman"/>
          <w:sz w:val="24"/>
          <w:szCs w:val="24"/>
          <w:lang w:val="uk-UA"/>
        </w:rPr>
        <w:t>моніторування</w:t>
      </w:r>
      <w:proofErr w:type="spellEnd"/>
      <w:r w:rsidR="00916630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артеріального тиску (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>ДМАТ</w:t>
      </w:r>
      <w:r w:rsidR="00916630" w:rsidRPr="00097BD9">
        <w:rPr>
          <w:rFonts w:ascii="Times New Roman" w:hAnsi="Times New Roman" w:cs="Times New Roman"/>
          <w:sz w:val="24"/>
          <w:szCs w:val="24"/>
          <w:lang w:val="uk-UA"/>
        </w:rPr>
        <w:t>)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6DDB23C0" w14:textId="034C2C84" w:rsidR="00DF16BF" w:rsidRPr="00872833" w:rsidRDefault="00352B0E" w:rsidP="00E1682E">
      <w:pPr>
        <w:spacing w:line="360" w:lineRule="auto"/>
        <w:ind w:firstLine="340"/>
        <w:rPr>
          <w:rFonts w:ascii="Times New Roman" w:hAnsi="Times New Roman" w:cs="Times New Roman"/>
          <w:sz w:val="24"/>
          <w:szCs w:val="24"/>
          <w:lang w:val="uk-UA"/>
        </w:rPr>
      </w:pPr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Для визначення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субпопуляційного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складу клітин периферичної крові (лімфоцитів</w:t>
      </w:r>
      <w:r w:rsidR="00DF16BF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та моноцитів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) проводилась проточна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цитометрія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з </w:t>
      </w:r>
      <w:proofErr w:type="spellStart"/>
      <w:r w:rsidR="00DF16BF" w:rsidRPr="00097BD9">
        <w:rPr>
          <w:rFonts w:ascii="Times New Roman" w:hAnsi="Times New Roman" w:cs="Times New Roman"/>
          <w:sz w:val="24"/>
          <w:szCs w:val="24"/>
          <w:lang w:val="uk-UA"/>
        </w:rPr>
        <w:t>монокло</w:t>
      </w:r>
      <w:r w:rsidR="005731A3" w:rsidRPr="00097BD9">
        <w:rPr>
          <w:rFonts w:ascii="Times New Roman" w:hAnsi="Times New Roman" w:cs="Times New Roman"/>
          <w:sz w:val="24"/>
          <w:szCs w:val="24"/>
          <w:lang w:val="uk-UA"/>
        </w:rPr>
        <w:softHyphen/>
      </w:r>
      <w:r w:rsidR="00DF16BF" w:rsidRPr="00097BD9">
        <w:rPr>
          <w:rFonts w:ascii="Times New Roman" w:hAnsi="Times New Roman" w:cs="Times New Roman"/>
          <w:sz w:val="24"/>
          <w:szCs w:val="24"/>
          <w:lang w:val="uk-UA"/>
        </w:rPr>
        <w:t>нальними</w:t>
      </w:r>
      <w:proofErr w:type="spellEnd"/>
      <w:r w:rsidR="00DF16BF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антитілами до 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>CD</w:t>
      </w:r>
      <w:r w:rsidR="00E1682E" w:rsidRPr="00097BD9">
        <w:rPr>
          <w:rFonts w:ascii="Times New Roman" w:hAnsi="Times New Roman" w:cs="Times New Roman"/>
          <w:sz w:val="24"/>
          <w:szCs w:val="24"/>
          <w:lang w:val="uk-UA"/>
        </w:rPr>
        <w:t>45</w:t>
      </w:r>
      <w:r w:rsidR="00DF16BF" w:rsidRPr="00097BD9">
        <w:rPr>
          <w:rFonts w:ascii="Times New Roman" w:hAnsi="Times New Roman" w:cs="Times New Roman"/>
          <w:sz w:val="24"/>
          <w:szCs w:val="24"/>
          <w:lang w:val="uk-UA"/>
        </w:rPr>
        <w:t>/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>CD</w:t>
      </w:r>
      <w:r w:rsidR="00E1682E" w:rsidRPr="00097BD9">
        <w:rPr>
          <w:rFonts w:ascii="Times New Roman" w:hAnsi="Times New Roman" w:cs="Times New Roman"/>
          <w:sz w:val="24"/>
          <w:szCs w:val="24"/>
          <w:lang w:val="uk-UA"/>
        </w:rPr>
        <w:t>4/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>CD8</w:t>
      </w:r>
      <w:r w:rsidR="00E1682E" w:rsidRPr="00097BD9">
        <w:rPr>
          <w:rFonts w:ascii="Times New Roman" w:hAnsi="Times New Roman" w:cs="Times New Roman"/>
          <w:sz w:val="24"/>
          <w:szCs w:val="24"/>
          <w:lang w:val="uk-UA"/>
        </w:rPr>
        <w:t>/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>CD</w:t>
      </w:r>
      <w:r w:rsidR="00E1682E" w:rsidRPr="00097BD9">
        <w:rPr>
          <w:rFonts w:ascii="Times New Roman" w:hAnsi="Times New Roman" w:cs="Times New Roman"/>
          <w:sz w:val="24"/>
          <w:szCs w:val="24"/>
          <w:lang w:val="uk-UA"/>
        </w:rPr>
        <w:t>3, CD45/CD56/CD19/CD3,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CD25, CD</w:t>
      </w:r>
      <w:r w:rsidR="00E1682E" w:rsidRPr="00097BD9">
        <w:rPr>
          <w:rFonts w:ascii="Times New Roman" w:hAnsi="Times New Roman" w:cs="Times New Roman"/>
          <w:sz w:val="24"/>
          <w:szCs w:val="24"/>
          <w:lang w:val="uk-UA"/>
        </w:rPr>
        <w:t>5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>, CD127</w:t>
      </w:r>
      <w:r w:rsidR="00E1682E" w:rsidRPr="00097BD9">
        <w:rPr>
          <w:rFonts w:ascii="Times New Roman" w:hAnsi="Times New Roman" w:cs="Times New Roman"/>
          <w:sz w:val="24"/>
          <w:szCs w:val="24"/>
          <w:lang w:val="uk-UA"/>
        </w:rPr>
        <w:t>, CD14, CD16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="00DF16BF" w:rsidRPr="00097BD9">
        <w:rPr>
          <w:rFonts w:ascii="Times New Roman" w:hAnsi="Times New Roman"/>
          <w:sz w:val="24"/>
          <w:szCs w:val="24"/>
          <w:lang w:val="uk-UA"/>
        </w:rPr>
        <w:t xml:space="preserve">Визначали наступні субпопуляції лімфоцитів: В-лімфоцити </w:t>
      </w:r>
      <w:r w:rsidR="00DF16BF" w:rsidRPr="00097BD9">
        <w:rPr>
          <w:rFonts w:ascii="Times New Roman" w:hAnsi="Times New Roman"/>
          <w:sz w:val="24"/>
          <w:szCs w:val="24"/>
        </w:rPr>
        <w:t>CD</w:t>
      </w:r>
      <w:r w:rsidR="00DF16BF" w:rsidRPr="00097BD9">
        <w:rPr>
          <w:rFonts w:ascii="Times New Roman" w:hAnsi="Times New Roman"/>
          <w:sz w:val="24"/>
          <w:szCs w:val="24"/>
          <w:lang w:val="uk-UA"/>
        </w:rPr>
        <w:t xml:space="preserve">3- </w:t>
      </w:r>
      <w:r w:rsidR="00DF16BF" w:rsidRPr="00097BD9">
        <w:rPr>
          <w:rFonts w:ascii="Times New Roman" w:hAnsi="Times New Roman"/>
          <w:sz w:val="24"/>
          <w:szCs w:val="24"/>
        </w:rPr>
        <w:t>CD</w:t>
      </w:r>
      <w:r w:rsidR="00DF16BF" w:rsidRPr="00097BD9">
        <w:rPr>
          <w:rFonts w:ascii="Times New Roman" w:hAnsi="Times New Roman"/>
          <w:sz w:val="24"/>
          <w:szCs w:val="24"/>
          <w:lang w:val="uk-UA"/>
        </w:rPr>
        <w:t xml:space="preserve">19+, Т-лімфоцити </w:t>
      </w:r>
      <w:r w:rsidR="00DF16BF" w:rsidRPr="00097BD9">
        <w:rPr>
          <w:rFonts w:ascii="Times New Roman" w:hAnsi="Times New Roman"/>
          <w:sz w:val="24"/>
          <w:szCs w:val="24"/>
        </w:rPr>
        <w:t>CD</w:t>
      </w:r>
      <w:r w:rsidR="00DF16BF" w:rsidRPr="00097BD9">
        <w:rPr>
          <w:rFonts w:ascii="Times New Roman" w:hAnsi="Times New Roman"/>
          <w:sz w:val="24"/>
          <w:szCs w:val="24"/>
          <w:lang w:val="uk-UA"/>
        </w:rPr>
        <w:t>3+, Т-</w:t>
      </w:r>
      <w:proofErr w:type="spellStart"/>
      <w:r w:rsidR="00DF16BF" w:rsidRPr="00097BD9">
        <w:rPr>
          <w:rFonts w:ascii="Times New Roman" w:hAnsi="Times New Roman"/>
          <w:sz w:val="24"/>
          <w:szCs w:val="24"/>
          <w:lang w:val="uk-UA"/>
        </w:rPr>
        <w:t>хелпери</w:t>
      </w:r>
      <w:proofErr w:type="spellEnd"/>
      <w:r w:rsidR="00DF16BF" w:rsidRPr="00097BD9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DF16BF" w:rsidRPr="00097BD9">
        <w:rPr>
          <w:rFonts w:ascii="Times New Roman" w:hAnsi="Times New Roman"/>
          <w:sz w:val="24"/>
          <w:szCs w:val="24"/>
        </w:rPr>
        <w:t>CD</w:t>
      </w:r>
      <w:r w:rsidR="00DF16BF" w:rsidRPr="00097BD9">
        <w:rPr>
          <w:rFonts w:ascii="Times New Roman" w:hAnsi="Times New Roman"/>
          <w:sz w:val="24"/>
          <w:szCs w:val="24"/>
          <w:lang w:val="uk-UA"/>
        </w:rPr>
        <w:t>3+4+ (Т-х), Т-</w:t>
      </w:r>
      <w:r w:rsidR="00DF16BF" w:rsidRPr="0057219E">
        <w:rPr>
          <w:rFonts w:ascii="Times New Roman" w:hAnsi="Times New Roman"/>
          <w:sz w:val="24"/>
          <w:szCs w:val="24"/>
          <w:lang w:val="uk-UA"/>
        </w:rPr>
        <w:t>цитотоксичн</w:t>
      </w:r>
      <w:r w:rsidR="00DF16BF" w:rsidRPr="00097BD9">
        <w:rPr>
          <w:rFonts w:ascii="Times New Roman" w:hAnsi="Times New Roman"/>
          <w:sz w:val="24"/>
          <w:szCs w:val="24"/>
          <w:lang w:val="uk-UA"/>
        </w:rPr>
        <w:t>і</w:t>
      </w:r>
      <w:r w:rsidR="00DF16BF" w:rsidRPr="0057219E">
        <w:rPr>
          <w:rFonts w:ascii="Times New Roman" w:hAnsi="Times New Roman"/>
          <w:sz w:val="24"/>
          <w:szCs w:val="24"/>
          <w:lang w:val="uk-UA"/>
        </w:rPr>
        <w:t xml:space="preserve"> кл</w:t>
      </w:r>
      <w:r w:rsidR="00DF16BF" w:rsidRPr="00097BD9">
        <w:rPr>
          <w:rFonts w:ascii="Times New Roman" w:hAnsi="Times New Roman"/>
          <w:sz w:val="24"/>
          <w:szCs w:val="24"/>
          <w:lang w:val="uk-UA"/>
        </w:rPr>
        <w:t>і</w:t>
      </w:r>
      <w:r w:rsidR="00DF16BF" w:rsidRPr="0057219E">
        <w:rPr>
          <w:rFonts w:ascii="Times New Roman" w:hAnsi="Times New Roman"/>
          <w:sz w:val="24"/>
          <w:szCs w:val="24"/>
          <w:lang w:val="uk-UA"/>
        </w:rPr>
        <w:t xml:space="preserve">тини </w:t>
      </w:r>
      <w:r w:rsidR="00DF16BF" w:rsidRPr="00097BD9">
        <w:rPr>
          <w:rFonts w:ascii="Times New Roman" w:hAnsi="Times New Roman"/>
          <w:sz w:val="24"/>
          <w:szCs w:val="24"/>
        </w:rPr>
        <w:t>CD</w:t>
      </w:r>
      <w:r w:rsidR="00DF16BF" w:rsidRPr="00097BD9">
        <w:rPr>
          <w:rFonts w:ascii="Times New Roman" w:hAnsi="Times New Roman"/>
          <w:sz w:val="24"/>
          <w:szCs w:val="24"/>
          <w:lang w:val="uk-UA"/>
        </w:rPr>
        <w:t>3+8+  (Т-</w:t>
      </w:r>
      <w:proofErr w:type="spellStart"/>
      <w:r w:rsidR="00DF16BF" w:rsidRPr="00097BD9">
        <w:rPr>
          <w:rFonts w:ascii="Times New Roman" w:hAnsi="Times New Roman"/>
          <w:sz w:val="24"/>
          <w:szCs w:val="24"/>
          <w:lang w:val="uk-UA"/>
        </w:rPr>
        <w:t>цит</w:t>
      </w:r>
      <w:proofErr w:type="spellEnd"/>
      <w:r w:rsidR="00DF16BF" w:rsidRPr="00097BD9">
        <w:rPr>
          <w:rFonts w:ascii="Times New Roman" w:hAnsi="Times New Roman"/>
          <w:sz w:val="24"/>
          <w:szCs w:val="24"/>
          <w:lang w:val="uk-UA"/>
        </w:rPr>
        <w:t xml:space="preserve">), Т-лімфоцити з натуральною </w:t>
      </w:r>
      <w:proofErr w:type="spellStart"/>
      <w:r w:rsidR="00DF16BF" w:rsidRPr="00097BD9">
        <w:rPr>
          <w:rFonts w:ascii="Times New Roman" w:hAnsi="Times New Roman"/>
          <w:sz w:val="24"/>
          <w:szCs w:val="24"/>
          <w:lang w:val="uk-UA"/>
        </w:rPr>
        <w:t>кілерною</w:t>
      </w:r>
      <w:proofErr w:type="spellEnd"/>
      <w:r w:rsidR="00DF16BF" w:rsidRPr="00097BD9">
        <w:rPr>
          <w:rFonts w:ascii="Times New Roman" w:hAnsi="Times New Roman"/>
          <w:sz w:val="24"/>
          <w:szCs w:val="24"/>
          <w:lang w:val="uk-UA"/>
        </w:rPr>
        <w:t xml:space="preserve"> активністю </w:t>
      </w:r>
      <w:r w:rsidR="00DF16BF" w:rsidRPr="00097BD9">
        <w:rPr>
          <w:rFonts w:ascii="Times New Roman" w:hAnsi="Times New Roman"/>
          <w:sz w:val="24"/>
          <w:szCs w:val="24"/>
        </w:rPr>
        <w:t>CD</w:t>
      </w:r>
      <w:r w:rsidR="00DF16BF" w:rsidRPr="00097BD9">
        <w:rPr>
          <w:rFonts w:ascii="Times New Roman" w:hAnsi="Times New Roman"/>
          <w:sz w:val="24"/>
          <w:szCs w:val="24"/>
          <w:lang w:val="uk-UA"/>
        </w:rPr>
        <w:t xml:space="preserve">3+56+  (Т-НК), натуральні </w:t>
      </w:r>
      <w:proofErr w:type="spellStart"/>
      <w:r w:rsidR="00DF16BF" w:rsidRPr="00097BD9">
        <w:rPr>
          <w:rFonts w:ascii="Times New Roman" w:hAnsi="Times New Roman"/>
          <w:sz w:val="24"/>
          <w:szCs w:val="24"/>
          <w:lang w:val="uk-UA"/>
        </w:rPr>
        <w:t>кілерні</w:t>
      </w:r>
      <w:proofErr w:type="spellEnd"/>
      <w:r w:rsidR="00DF16BF" w:rsidRPr="00097BD9">
        <w:rPr>
          <w:rFonts w:ascii="Times New Roman" w:hAnsi="Times New Roman"/>
          <w:sz w:val="24"/>
          <w:szCs w:val="24"/>
          <w:lang w:val="uk-UA"/>
        </w:rPr>
        <w:t xml:space="preserve"> клітини </w:t>
      </w:r>
      <w:r w:rsidR="00DF16BF" w:rsidRPr="00097BD9">
        <w:rPr>
          <w:rFonts w:ascii="Times New Roman" w:hAnsi="Times New Roman"/>
          <w:sz w:val="24"/>
          <w:szCs w:val="24"/>
        </w:rPr>
        <w:t>CD</w:t>
      </w:r>
      <w:r w:rsidR="00DF16BF" w:rsidRPr="00097BD9">
        <w:rPr>
          <w:rFonts w:ascii="Times New Roman" w:hAnsi="Times New Roman"/>
          <w:sz w:val="24"/>
          <w:szCs w:val="24"/>
          <w:lang w:val="uk-UA"/>
        </w:rPr>
        <w:t xml:space="preserve">3-56+  (НК), регуляторні Т- клітини </w:t>
      </w:r>
      <w:r w:rsidR="00DF16BF" w:rsidRPr="00097BD9">
        <w:rPr>
          <w:rFonts w:ascii="Times New Roman" w:hAnsi="Times New Roman"/>
          <w:sz w:val="24"/>
          <w:szCs w:val="24"/>
        </w:rPr>
        <w:t>CD</w:t>
      </w:r>
      <w:r w:rsidR="00DF16BF" w:rsidRPr="00097BD9">
        <w:rPr>
          <w:rFonts w:ascii="Times New Roman" w:hAnsi="Times New Roman"/>
          <w:sz w:val="24"/>
          <w:szCs w:val="24"/>
          <w:lang w:val="uk-UA"/>
        </w:rPr>
        <w:t xml:space="preserve">4+25+127. </w:t>
      </w:r>
      <w:r w:rsidR="00DF16BF" w:rsidRPr="0057219E">
        <w:rPr>
          <w:rFonts w:ascii="Times New Roman" w:hAnsi="Times New Roman"/>
          <w:sz w:val="24"/>
          <w:szCs w:val="24"/>
          <w:lang w:val="uk-UA"/>
        </w:rPr>
        <w:t xml:space="preserve">Досліджувались також моноцити, які за рівнем експресії  </w:t>
      </w:r>
      <w:r w:rsidR="00DF16BF" w:rsidRPr="00097BD9">
        <w:rPr>
          <w:rFonts w:ascii="Times New Roman" w:hAnsi="Times New Roman"/>
          <w:sz w:val="24"/>
          <w:szCs w:val="24"/>
        </w:rPr>
        <w:t>CD</w:t>
      </w:r>
      <w:r w:rsidR="00DF16BF" w:rsidRPr="0057219E">
        <w:rPr>
          <w:rFonts w:ascii="Times New Roman" w:hAnsi="Times New Roman"/>
          <w:sz w:val="24"/>
          <w:szCs w:val="24"/>
          <w:lang w:val="uk-UA"/>
        </w:rPr>
        <w:t xml:space="preserve">14 та </w:t>
      </w:r>
      <w:r w:rsidR="00DF16BF" w:rsidRPr="00097BD9">
        <w:rPr>
          <w:rFonts w:ascii="Times New Roman" w:hAnsi="Times New Roman"/>
          <w:sz w:val="24"/>
          <w:szCs w:val="24"/>
        </w:rPr>
        <w:t>CD</w:t>
      </w:r>
      <w:r w:rsidR="00DF16BF" w:rsidRPr="0057219E">
        <w:rPr>
          <w:rFonts w:ascii="Times New Roman" w:hAnsi="Times New Roman"/>
          <w:sz w:val="24"/>
          <w:szCs w:val="24"/>
          <w:lang w:val="uk-UA"/>
        </w:rPr>
        <w:t xml:space="preserve">16 були розділені на три </w:t>
      </w:r>
      <w:proofErr w:type="spellStart"/>
      <w:r w:rsidR="00DF16BF" w:rsidRPr="0057219E">
        <w:rPr>
          <w:rFonts w:ascii="Times New Roman" w:hAnsi="Times New Roman"/>
          <w:sz w:val="24"/>
          <w:szCs w:val="24"/>
          <w:lang w:val="uk-UA"/>
        </w:rPr>
        <w:t>субпопуляції</w:t>
      </w:r>
      <w:proofErr w:type="spellEnd"/>
      <w:r w:rsidR="00DF16BF" w:rsidRPr="0057219E">
        <w:rPr>
          <w:rFonts w:ascii="Times New Roman" w:hAnsi="Times New Roman"/>
          <w:sz w:val="24"/>
          <w:szCs w:val="24"/>
          <w:lang w:val="uk-UA"/>
        </w:rPr>
        <w:t xml:space="preserve">: </w:t>
      </w:r>
      <w:r w:rsidR="00DF16BF" w:rsidRPr="00097BD9">
        <w:rPr>
          <w:rFonts w:ascii="Times New Roman" w:hAnsi="Times New Roman"/>
          <w:sz w:val="24"/>
          <w:szCs w:val="24"/>
        </w:rPr>
        <w:t>CD</w:t>
      </w:r>
      <w:r w:rsidR="00DF16BF" w:rsidRPr="0057219E">
        <w:rPr>
          <w:rFonts w:ascii="Times New Roman" w:hAnsi="Times New Roman"/>
          <w:sz w:val="24"/>
          <w:szCs w:val="24"/>
          <w:lang w:val="uk-UA"/>
        </w:rPr>
        <w:t>14</w:t>
      </w:r>
      <w:r w:rsidR="00D75E37" w:rsidRPr="00097BD9">
        <w:rPr>
          <w:rFonts w:ascii="Times New Roman" w:hAnsi="Times New Roman"/>
          <w:sz w:val="24"/>
          <w:szCs w:val="24"/>
          <w:lang w:val="uk-UA"/>
        </w:rPr>
        <w:t>+</w:t>
      </w:r>
      <w:proofErr w:type="spellStart"/>
      <w:r w:rsidR="00DF16BF" w:rsidRPr="00097BD9">
        <w:rPr>
          <w:rFonts w:ascii="Times New Roman" w:hAnsi="Times New Roman"/>
          <w:sz w:val="24"/>
          <w:szCs w:val="24"/>
        </w:rPr>
        <w:t>hiCD</w:t>
      </w:r>
      <w:proofErr w:type="spellEnd"/>
      <w:r w:rsidR="00DF16BF" w:rsidRPr="0057219E">
        <w:rPr>
          <w:rFonts w:ascii="Times New Roman" w:hAnsi="Times New Roman"/>
          <w:sz w:val="24"/>
          <w:szCs w:val="24"/>
          <w:lang w:val="uk-UA"/>
        </w:rPr>
        <w:t xml:space="preserve">16- , </w:t>
      </w:r>
      <w:r w:rsidR="00DF16BF" w:rsidRPr="00097BD9">
        <w:rPr>
          <w:rFonts w:ascii="Times New Roman" w:hAnsi="Times New Roman"/>
          <w:sz w:val="24"/>
          <w:szCs w:val="24"/>
        </w:rPr>
        <w:t>CD</w:t>
      </w:r>
      <w:r w:rsidR="00DF16BF" w:rsidRPr="0057219E">
        <w:rPr>
          <w:rFonts w:ascii="Times New Roman" w:hAnsi="Times New Roman"/>
          <w:sz w:val="24"/>
          <w:szCs w:val="24"/>
          <w:lang w:val="uk-UA"/>
        </w:rPr>
        <w:t>14</w:t>
      </w:r>
      <w:r w:rsidR="00D75E37" w:rsidRPr="00097BD9">
        <w:rPr>
          <w:rFonts w:ascii="Times New Roman" w:hAnsi="Times New Roman"/>
          <w:sz w:val="24"/>
          <w:szCs w:val="24"/>
          <w:lang w:val="uk-UA"/>
        </w:rPr>
        <w:t>+</w:t>
      </w:r>
      <w:proofErr w:type="spellStart"/>
      <w:r w:rsidR="00DF16BF" w:rsidRPr="00097BD9">
        <w:rPr>
          <w:rFonts w:ascii="Times New Roman" w:hAnsi="Times New Roman"/>
          <w:sz w:val="24"/>
          <w:szCs w:val="24"/>
        </w:rPr>
        <w:t>hiCD</w:t>
      </w:r>
      <w:proofErr w:type="spellEnd"/>
      <w:r w:rsidR="00DF16BF" w:rsidRPr="0057219E">
        <w:rPr>
          <w:rFonts w:ascii="Times New Roman" w:hAnsi="Times New Roman"/>
          <w:sz w:val="24"/>
          <w:szCs w:val="24"/>
          <w:lang w:val="uk-UA"/>
        </w:rPr>
        <w:t xml:space="preserve">16+  і </w:t>
      </w:r>
      <w:r w:rsidR="00DF16BF" w:rsidRPr="00097BD9">
        <w:rPr>
          <w:rFonts w:ascii="Times New Roman" w:hAnsi="Times New Roman"/>
          <w:sz w:val="24"/>
          <w:szCs w:val="24"/>
        </w:rPr>
        <w:t>CD</w:t>
      </w:r>
      <w:r w:rsidR="00DF16BF" w:rsidRPr="0057219E">
        <w:rPr>
          <w:rFonts w:ascii="Times New Roman" w:hAnsi="Times New Roman"/>
          <w:sz w:val="24"/>
          <w:szCs w:val="24"/>
          <w:lang w:val="uk-UA"/>
        </w:rPr>
        <w:t>14</w:t>
      </w:r>
      <w:r w:rsidR="00D75E37" w:rsidRPr="00097BD9">
        <w:rPr>
          <w:rFonts w:ascii="Times New Roman" w:hAnsi="Times New Roman"/>
          <w:sz w:val="24"/>
          <w:szCs w:val="24"/>
          <w:lang w:val="uk-UA"/>
        </w:rPr>
        <w:t>+</w:t>
      </w:r>
      <w:proofErr w:type="spellStart"/>
      <w:r w:rsidR="00DF16BF" w:rsidRPr="00097BD9">
        <w:rPr>
          <w:rFonts w:ascii="Times New Roman" w:hAnsi="Times New Roman"/>
          <w:sz w:val="24"/>
          <w:szCs w:val="24"/>
        </w:rPr>
        <w:t>dimCD</w:t>
      </w:r>
      <w:proofErr w:type="spellEnd"/>
      <w:r w:rsidR="00DF16BF" w:rsidRPr="0057219E">
        <w:rPr>
          <w:rFonts w:ascii="Times New Roman" w:hAnsi="Times New Roman"/>
          <w:sz w:val="24"/>
          <w:szCs w:val="24"/>
          <w:lang w:val="uk-UA"/>
        </w:rPr>
        <w:t>16++.</w:t>
      </w:r>
      <w:r w:rsidR="007B606E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7B606E" w:rsidRPr="00872833">
        <w:rPr>
          <w:rFonts w:ascii="Times New Roman" w:hAnsi="Times New Roman"/>
          <w:sz w:val="24"/>
          <w:szCs w:val="24"/>
          <w:lang w:val="uk-UA"/>
        </w:rPr>
        <w:t xml:space="preserve">Визначали абсолютну кількість досліджуваних клітин в </w:t>
      </w:r>
      <w:proofErr w:type="spellStart"/>
      <w:r w:rsidR="007B606E" w:rsidRPr="00872833">
        <w:rPr>
          <w:rFonts w:ascii="Times New Roman" w:hAnsi="Times New Roman"/>
          <w:sz w:val="24"/>
          <w:szCs w:val="24"/>
          <w:lang w:val="uk-UA"/>
        </w:rPr>
        <w:t>мкл</w:t>
      </w:r>
      <w:proofErr w:type="spellEnd"/>
      <w:r w:rsidR="007B606E" w:rsidRPr="00872833">
        <w:rPr>
          <w:rFonts w:ascii="Times New Roman" w:hAnsi="Times New Roman"/>
          <w:sz w:val="24"/>
          <w:szCs w:val="24"/>
          <w:lang w:val="uk-UA"/>
        </w:rPr>
        <w:t xml:space="preserve">, а також їх відсотковий склад – для НК та Т-НК їх відсоток від загальної кількості лімфоцитів, для Т-регуляторних клітин </w:t>
      </w:r>
      <w:proofErr w:type="spellStart"/>
      <w:r w:rsidR="007B606E" w:rsidRPr="00872833">
        <w:rPr>
          <w:rFonts w:ascii="Times New Roman" w:hAnsi="Times New Roman"/>
          <w:sz w:val="24"/>
          <w:szCs w:val="24"/>
          <w:lang w:val="uk-UA"/>
        </w:rPr>
        <w:t>іх</w:t>
      </w:r>
      <w:proofErr w:type="spellEnd"/>
      <w:r w:rsidR="007B606E" w:rsidRPr="00872833">
        <w:rPr>
          <w:rFonts w:ascii="Times New Roman" w:hAnsi="Times New Roman"/>
          <w:sz w:val="24"/>
          <w:szCs w:val="24"/>
          <w:lang w:val="uk-UA"/>
        </w:rPr>
        <w:t xml:space="preserve"> відсоток від Т-</w:t>
      </w:r>
      <w:proofErr w:type="spellStart"/>
      <w:r w:rsidR="007B606E" w:rsidRPr="00872833">
        <w:rPr>
          <w:rFonts w:ascii="Times New Roman" w:hAnsi="Times New Roman"/>
          <w:sz w:val="24"/>
          <w:szCs w:val="24"/>
          <w:lang w:val="uk-UA"/>
        </w:rPr>
        <w:t>хелперів</w:t>
      </w:r>
      <w:proofErr w:type="spellEnd"/>
      <w:r w:rsidR="007B606E" w:rsidRPr="00872833">
        <w:rPr>
          <w:rFonts w:ascii="Times New Roman" w:hAnsi="Times New Roman"/>
          <w:sz w:val="24"/>
          <w:szCs w:val="24"/>
          <w:lang w:val="uk-UA"/>
        </w:rPr>
        <w:t>, для моноцитів – відсоток кожної субпопуляції від загальної кількості моноцитів.</w:t>
      </w:r>
    </w:p>
    <w:p w14:paraId="5A44E677" w14:textId="6BC86D1D" w:rsidR="003748BD" w:rsidRPr="00872833" w:rsidRDefault="00E1682E" w:rsidP="003748B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Проб</w:t>
      </w:r>
      <w:r w:rsidR="00F42B48" w:rsidRPr="00097BD9">
        <w:rPr>
          <w:rFonts w:ascii="Times New Roman" w:hAnsi="Times New Roman" w:cs="Times New Roman"/>
          <w:sz w:val="24"/>
          <w:szCs w:val="24"/>
          <w:lang w:val="uk-UA"/>
        </w:rPr>
        <w:t>о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>підготовку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проводили наступним чином.</w:t>
      </w:r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100 </w:t>
      </w:r>
      <w:proofErr w:type="spellStart"/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>мкл</w:t>
      </w:r>
      <w:proofErr w:type="spellEnd"/>
      <w:r w:rsidR="00FD61F7">
        <w:rPr>
          <w:rFonts w:ascii="Times New Roman" w:hAnsi="Times New Roman" w:cs="Times New Roman"/>
          <w:sz w:val="24"/>
          <w:szCs w:val="24"/>
          <w:lang w:val="uk-UA"/>
        </w:rPr>
        <w:t xml:space="preserve"> веноз</w:t>
      </w:r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>ної крові</w:t>
      </w:r>
      <w:r w:rsidR="003748BD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3748BD" w:rsidRPr="00872833">
        <w:rPr>
          <w:rFonts w:ascii="Times New Roman" w:hAnsi="Times New Roman" w:cs="Times New Roman"/>
          <w:sz w:val="24"/>
          <w:szCs w:val="24"/>
          <w:lang w:val="uk-UA"/>
        </w:rPr>
        <w:t>взятої з</w:t>
      </w:r>
      <w:r w:rsidR="003748BD" w:rsidRPr="00872833">
        <w:rPr>
          <w:rFonts w:ascii="Times New Roman" w:hAnsi="Times New Roman" w:cs="Times New Roman"/>
          <w:sz w:val="24"/>
          <w:szCs w:val="24"/>
        </w:rPr>
        <w:t xml:space="preserve">  K</w:t>
      </w:r>
      <w:r w:rsidR="003748BD" w:rsidRPr="00872833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3748BD" w:rsidRPr="00872833">
        <w:rPr>
          <w:rFonts w:ascii="Times New Roman" w:hAnsi="Times New Roman" w:cs="Times New Roman"/>
          <w:sz w:val="24"/>
          <w:szCs w:val="24"/>
        </w:rPr>
        <w:t xml:space="preserve">EDTA в </w:t>
      </w:r>
      <w:proofErr w:type="spellStart"/>
      <w:r w:rsidR="003748BD" w:rsidRPr="00872833">
        <w:rPr>
          <w:rFonts w:ascii="Times New Roman" w:hAnsi="Times New Roman" w:cs="Times New Roman"/>
          <w:sz w:val="24"/>
          <w:szCs w:val="24"/>
        </w:rPr>
        <w:t>якості</w:t>
      </w:r>
      <w:proofErr w:type="spellEnd"/>
      <w:r w:rsidR="003748BD" w:rsidRPr="008728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48BD" w:rsidRPr="00872833">
        <w:rPr>
          <w:rFonts w:ascii="Times New Roman" w:hAnsi="Times New Roman" w:cs="Times New Roman"/>
          <w:sz w:val="24"/>
          <w:szCs w:val="24"/>
        </w:rPr>
        <w:t>антикоагулянта</w:t>
      </w:r>
      <w:proofErr w:type="spellEnd"/>
      <w:r w:rsidR="007B606E" w:rsidRPr="00872833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352B0E" w:rsidRPr="00872833">
        <w:rPr>
          <w:rFonts w:ascii="Times New Roman" w:hAnsi="Times New Roman" w:cs="Times New Roman"/>
          <w:sz w:val="24"/>
          <w:szCs w:val="24"/>
          <w:lang w:val="uk-UA"/>
        </w:rPr>
        <w:t xml:space="preserve"> інкубували протягом 15-20 хвилин з </w:t>
      </w:r>
      <w:r w:rsidRPr="00872833">
        <w:rPr>
          <w:rFonts w:ascii="Times New Roman" w:hAnsi="Times New Roman" w:cs="Times New Roman"/>
          <w:sz w:val="24"/>
          <w:szCs w:val="24"/>
          <w:lang w:val="uk-UA"/>
        </w:rPr>
        <w:t>набором</w:t>
      </w:r>
      <w:r w:rsidR="00352B0E" w:rsidRPr="00872833">
        <w:rPr>
          <w:rFonts w:ascii="Times New Roman" w:hAnsi="Times New Roman" w:cs="Times New Roman"/>
          <w:sz w:val="24"/>
          <w:szCs w:val="24"/>
          <w:lang w:val="uk-UA"/>
        </w:rPr>
        <w:t xml:space="preserve"> FITC –</w:t>
      </w:r>
      <w:proofErr w:type="spellStart"/>
      <w:r w:rsidR="00352B0E" w:rsidRPr="00872833">
        <w:rPr>
          <w:rFonts w:ascii="Times New Roman" w:hAnsi="Times New Roman" w:cs="Times New Roman"/>
          <w:sz w:val="24"/>
          <w:szCs w:val="24"/>
          <w:lang w:val="uk-UA"/>
        </w:rPr>
        <w:t>кон’югованих</w:t>
      </w:r>
      <w:proofErr w:type="spellEnd"/>
      <w:r w:rsidR="00352B0E" w:rsidRPr="0087283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>моно</w:t>
      </w:r>
      <w:r w:rsidR="00E90CA7" w:rsidRPr="00097BD9">
        <w:rPr>
          <w:rFonts w:ascii="Times New Roman" w:hAnsi="Times New Roman" w:cs="Times New Roman"/>
          <w:sz w:val="24"/>
          <w:szCs w:val="24"/>
          <w:lang w:val="uk-UA"/>
        </w:rPr>
        <w:softHyphen/>
      </w:r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>кло</w:t>
      </w:r>
      <w:r w:rsidR="00E90CA7" w:rsidRPr="00097BD9">
        <w:rPr>
          <w:rFonts w:ascii="Times New Roman" w:hAnsi="Times New Roman" w:cs="Times New Roman"/>
          <w:sz w:val="24"/>
          <w:szCs w:val="24"/>
          <w:lang w:val="uk-UA"/>
        </w:rPr>
        <w:softHyphen/>
      </w:r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>нальних</w:t>
      </w:r>
      <w:proofErr w:type="spellEnd"/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антитіл до CD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>45,</w:t>
      </w:r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097BD9">
        <w:rPr>
          <w:rFonts w:ascii="Times New Roman" w:hAnsi="Times New Roman" w:cs="Times New Roman"/>
          <w:sz w:val="24"/>
          <w:szCs w:val="24"/>
        </w:rPr>
        <w:t>RD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>-1</w:t>
      </w:r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- </w:t>
      </w:r>
      <w:proofErr w:type="spellStart"/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>кон’югованих</w:t>
      </w:r>
      <w:proofErr w:type="spellEnd"/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>моноклональних</w:t>
      </w:r>
      <w:proofErr w:type="spellEnd"/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антитіл до CD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>4</w:t>
      </w:r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1A1006" w:rsidRPr="00097BD9">
        <w:rPr>
          <w:rFonts w:ascii="Times New Roman" w:hAnsi="Times New Roman" w:cs="Times New Roman"/>
          <w:sz w:val="24"/>
          <w:szCs w:val="24"/>
        </w:rPr>
        <w:t>ECD</w:t>
      </w:r>
      <w:r w:rsidR="001A1006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>–</w:t>
      </w:r>
      <w:proofErr w:type="spellStart"/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>кон’югованих</w:t>
      </w:r>
      <w:proofErr w:type="spellEnd"/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>моноклональних</w:t>
      </w:r>
      <w:proofErr w:type="spellEnd"/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антитіл до CD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>8</w:t>
      </w:r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та Р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>С-7</w:t>
      </w:r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- </w:t>
      </w:r>
      <w:proofErr w:type="spellStart"/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>кон’юго</w:t>
      </w:r>
      <w:r w:rsidR="00E90CA7" w:rsidRPr="00097BD9">
        <w:rPr>
          <w:rFonts w:ascii="Times New Roman" w:hAnsi="Times New Roman" w:cs="Times New Roman"/>
          <w:sz w:val="24"/>
          <w:szCs w:val="24"/>
          <w:lang w:val="uk-UA"/>
        </w:rPr>
        <w:softHyphen/>
      </w:r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>ваних</w:t>
      </w:r>
      <w:proofErr w:type="spellEnd"/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>монокло</w:t>
      </w:r>
      <w:r w:rsidR="007B606E">
        <w:rPr>
          <w:rFonts w:ascii="Times New Roman" w:hAnsi="Times New Roman" w:cs="Times New Roman"/>
          <w:sz w:val="24"/>
          <w:szCs w:val="24"/>
          <w:lang w:val="uk-UA"/>
        </w:rPr>
        <w:softHyphen/>
      </w:r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>наль</w:t>
      </w:r>
      <w:r w:rsidR="007B606E">
        <w:rPr>
          <w:rFonts w:ascii="Times New Roman" w:hAnsi="Times New Roman" w:cs="Times New Roman"/>
          <w:sz w:val="24"/>
          <w:szCs w:val="24"/>
          <w:lang w:val="uk-UA"/>
        </w:rPr>
        <w:softHyphen/>
      </w:r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>них</w:t>
      </w:r>
      <w:proofErr w:type="spellEnd"/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антитіл до CD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>3</w:t>
      </w:r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>, або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з набором FITC –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кон’югованих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моноклональних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антитіл до CD45, </w:t>
      </w:r>
      <w:r w:rsidRPr="00097BD9">
        <w:rPr>
          <w:rFonts w:ascii="Times New Roman" w:hAnsi="Times New Roman" w:cs="Times New Roman"/>
          <w:sz w:val="24"/>
          <w:szCs w:val="24"/>
        </w:rPr>
        <w:t>RD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-1 -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кон’югованих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моноклональних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антитіл до CD56, </w:t>
      </w:r>
      <w:r w:rsidR="005731A3" w:rsidRPr="00097BD9">
        <w:rPr>
          <w:rFonts w:ascii="Times New Roman" w:hAnsi="Times New Roman" w:cs="Times New Roman"/>
          <w:sz w:val="24"/>
          <w:szCs w:val="24"/>
        </w:rPr>
        <w:t>ECD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–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кон’юго</w:t>
      </w:r>
      <w:r w:rsidR="007B606E">
        <w:rPr>
          <w:rFonts w:ascii="Times New Roman" w:hAnsi="Times New Roman" w:cs="Times New Roman"/>
          <w:sz w:val="24"/>
          <w:szCs w:val="24"/>
          <w:lang w:val="uk-UA"/>
        </w:rPr>
        <w:softHyphen/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>ваних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моноклональ</w:t>
      </w:r>
      <w:r w:rsidR="007B606E">
        <w:rPr>
          <w:rFonts w:ascii="Times New Roman" w:hAnsi="Times New Roman" w:cs="Times New Roman"/>
          <w:sz w:val="24"/>
          <w:szCs w:val="24"/>
          <w:lang w:val="uk-UA"/>
        </w:rPr>
        <w:softHyphen/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>них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антитіл до CD19 та РС-7-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кон’югованих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моноклональних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антитіл до CD3, </w:t>
      </w:r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>(</w:t>
      </w:r>
      <w:proofErr w:type="spellStart"/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>Beckman</w:t>
      </w:r>
      <w:proofErr w:type="spellEnd"/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>Coulter</w:t>
      </w:r>
      <w:proofErr w:type="spellEnd"/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>Іnc</w:t>
      </w:r>
      <w:proofErr w:type="spellEnd"/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7B606E">
        <w:rPr>
          <w:rFonts w:ascii="Times New Roman" w:hAnsi="Times New Roman" w:cs="Times New Roman"/>
          <w:sz w:val="24"/>
          <w:szCs w:val="24"/>
          <w:lang w:val="uk-UA"/>
        </w:rPr>
        <w:t>, США</w:t>
      </w:r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>) в захищеному від світла місці. Після інкубації проводи</w:t>
      </w:r>
      <w:r w:rsidR="007B606E">
        <w:rPr>
          <w:rFonts w:ascii="Times New Roman" w:hAnsi="Times New Roman" w:cs="Times New Roman"/>
          <w:sz w:val="24"/>
          <w:szCs w:val="24"/>
          <w:lang w:val="uk-UA"/>
        </w:rPr>
        <w:t>ли</w:t>
      </w:r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лізис еритро</w:t>
      </w:r>
      <w:r w:rsidR="007B606E">
        <w:rPr>
          <w:rFonts w:ascii="Times New Roman" w:hAnsi="Times New Roman" w:cs="Times New Roman"/>
          <w:sz w:val="24"/>
          <w:szCs w:val="24"/>
          <w:lang w:val="uk-UA"/>
        </w:rPr>
        <w:softHyphen/>
      </w:r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цитів за допомогою </w:t>
      </w:r>
      <w:proofErr w:type="spellStart"/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>лізуючого</w:t>
      </w:r>
      <w:proofErr w:type="spellEnd"/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розчину </w:t>
      </w:r>
      <w:proofErr w:type="spellStart"/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>OptiLyse</w:t>
      </w:r>
      <w:proofErr w:type="spellEnd"/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7B606E" w:rsidRPr="007B606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B606E" w:rsidRPr="00872833">
        <w:rPr>
          <w:rFonts w:ascii="Times New Roman" w:hAnsi="Times New Roman" w:cs="Times New Roman"/>
          <w:sz w:val="24"/>
          <w:szCs w:val="24"/>
          <w:lang w:val="uk-UA"/>
        </w:rPr>
        <w:t>(</w:t>
      </w:r>
      <w:proofErr w:type="spellStart"/>
      <w:r w:rsidR="007B606E" w:rsidRPr="00872833">
        <w:rPr>
          <w:rFonts w:ascii="Times New Roman" w:hAnsi="Times New Roman" w:cs="Times New Roman"/>
          <w:sz w:val="24"/>
          <w:szCs w:val="24"/>
          <w:lang w:val="uk-UA"/>
        </w:rPr>
        <w:t>Beckman</w:t>
      </w:r>
      <w:proofErr w:type="spellEnd"/>
      <w:r w:rsidR="007B606E" w:rsidRPr="0087283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7B606E" w:rsidRPr="00872833">
        <w:rPr>
          <w:rFonts w:ascii="Times New Roman" w:hAnsi="Times New Roman" w:cs="Times New Roman"/>
          <w:sz w:val="24"/>
          <w:szCs w:val="24"/>
          <w:lang w:val="uk-UA"/>
        </w:rPr>
        <w:t>Coulter</w:t>
      </w:r>
      <w:proofErr w:type="spellEnd"/>
      <w:r w:rsidR="007B606E" w:rsidRPr="0087283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7B606E" w:rsidRPr="00872833">
        <w:rPr>
          <w:rFonts w:ascii="Times New Roman" w:hAnsi="Times New Roman" w:cs="Times New Roman"/>
          <w:sz w:val="24"/>
          <w:szCs w:val="24"/>
          <w:lang w:val="uk-UA"/>
        </w:rPr>
        <w:t>Іnc</w:t>
      </w:r>
      <w:proofErr w:type="spellEnd"/>
      <w:r w:rsidR="007B606E" w:rsidRPr="00872833">
        <w:rPr>
          <w:rFonts w:ascii="Times New Roman" w:hAnsi="Times New Roman" w:cs="Times New Roman"/>
          <w:sz w:val="24"/>
          <w:szCs w:val="24"/>
          <w:lang w:val="uk-UA"/>
        </w:rPr>
        <w:t xml:space="preserve">., США) </w:t>
      </w:r>
      <w:r w:rsidR="00352B0E" w:rsidRPr="0087283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відмивання та </w:t>
      </w:r>
      <w:proofErr w:type="spellStart"/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>ресуспендування</w:t>
      </w:r>
      <w:proofErr w:type="spellEnd"/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клітин у </w:t>
      </w:r>
      <w:proofErr w:type="spellStart"/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>фосфатно</w:t>
      </w:r>
      <w:proofErr w:type="spellEnd"/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>-сольовому буфері (РВ</w:t>
      </w:r>
      <w:r w:rsidR="003748BD">
        <w:rPr>
          <w:rFonts w:ascii="Times New Roman" w:hAnsi="Times New Roman" w:cs="Times New Roman"/>
          <w:sz w:val="24"/>
          <w:szCs w:val="24"/>
        </w:rPr>
        <w:t>S</w:t>
      </w:r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). Для визначення кількості Т-регуляторних клітин 100 </w:t>
      </w:r>
      <w:proofErr w:type="spellStart"/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>мкл</w:t>
      </w:r>
      <w:proofErr w:type="spellEnd"/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периферичної крові інкубували протягом 15-20 хвилин з суміш</w:t>
      </w:r>
      <w:r w:rsidR="00E90CA7" w:rsidRPr="00097BD9">
        <w:rPr>
          <w:rFonts w:ascii="Times New Roman" w:hAnsi="Times New Roman" w:cs="Times New Roman"/>
          <w:sz w:val="24"/>
          <w:szCs w:val="24"/>
          <w:lang w:val="uk-UA"/>
        </w:rPr>
        <w:softHyphen/>
      </w:r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шю РЕ - </w:t>
      </w:r>
      <w:proofErr w:type="spellStart"/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>кон’югованих</w:t>
      </w:r>
      <w:proofErr w:type="spellEnd"/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>моноклональних</w:t>
      </w:r>
      <w:proofErr w:type="spellEnd"/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антитіл до CD127, РС5 - </w:t>
      </w:r>
      <w:proofErr w:type="spellStart"/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>кон’югованих</w:t>
      </w:r>
      <w:proofErr w:type="spellEnd"/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>монокло</w:t>
      </w:r>
      <w:r w:rsidR="007B606E">
        <w:rPr>
          <w:rFonts w:ascii="Times New Roman" w:hAnsi="Times New Roman" w:cs="Times New Roman"/>
          <w:sz w:val="24"/>
          <w:szCs w:val="24"/>
          <w:lang w:val="uk-UA"/>
        </w:rPr>
        <w:softHyphen/>
      </w:r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>наль</w:t>
      </w:r>
      <w:r w:rsidR="007B606E">
        <w:rPr>
          <w:rFonts w:ascii="Times New Roman" w:hAnsi="Times New Roman" w:cs="Times New Roman"/>
          <w:sz w:val="24"/>
          <w:szCs w:val="24"/>
          <w:lang w:val="uk-UA"/>
        </w:rPr>
        <w:softHyphen/>
      </w:r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>них</w:t>
      </w:r>
      <w:proofErr w:type="spellEnd"/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антитіл до CD25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та</w:t>
      </w:r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 АРС - </w:t>
      </w:r>
      <w:proofErr w:type="spellStart"/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>кон’югованих</w:t>
      </w:r>
      <w:proofErr w:type="spellEnd"/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>моноклональних</w:t>
      </w:r>
      <w:proofErr w:type="spellEnd"/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ан</w:t>
      </w:r>
      <w:r w:rsidR="00E90CA7" w:rsidRPr="00097BD9">
        <w:rPr>
          <w:rFonts w:ascii="Times New Roman" w:hAnsi="Times New Roman" w:cs="Times New Roman"/>
          <w:sz w:val="24"/>
          <w:szCs w:val="24"/>
          <w:lang w:val="uk-UA"/>
        </w:rPr>
        <w:softHyphen/>
      </w:r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>титіл до CD4 в захищеному від світла місці.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F16BF" w:rsidRPr="00097BD9">
        <w:rPr>
          <w:rFonts w:ascii="Times New Roman" w:hAnsi="Times New Roman"/>
          <w:sz w:val="24"/>
          <w:szCs w:val="24"/>
          <w:lang w:val="uk-UA"/>
        </w:rPr>
        <w:t xml:space="preserve">Підготовку до дослідження </w:t>
      </w:r>
      <w:proofErr w:type="spellStart"/>
      <w:r w:rsidR="00DF16BF" w:rsidRPr="00097BD9">
        <w:rPr>
          <w:rFonts w:ascii="Times New Roman" w:hAnsi="Times New Roman"/>
          <w:sz w:val="24"/>
          <w:szCs w:val="24"/>
          <w:lang w:val="uk-UA"/>
        </w:rPr>
        <w:t>субпо</w:t>
      </w:r>
      <w:r w:rsidR="00E90CA7" w:rsidRPr="00097BD9">
        <w:rPr>
          <w:rFonts w:ascii="Times New Roman" w:hAnsi="Times New Roman"/>
          <w:sz w:val="24"/>
          <w:szCs w:val="24"/>
          <w:lang w:val="uk-UA"/>
        </w:rPr>
        <w:softHyphen/>
      </w:r>
      <w:r w:rsidR="00DF16BF" w:rsidRPr="00097BD9">
        <w:rPr>
          <w:rFonts w:ascii="Times New Roman" w:hAnsi="Times New Roman"/>
          <w:sz w:val="24"/>
          <w:szCs w:val="24"/>
          <w:lang w:val="uk-UA"/>
        </w:rPr>
        <w:t>пуляцій</w:t>
      </w:r>
      <w:proofErr w:type="spellEnd"/>
      <w:r w:rsidR="00DF16BF" w:rsidRPr="00097BD9">
        <w:rPr>
          <w:rFonts w:ascii="Times New Roman" w:hAnsi="Times New Roman"/>
          <w:sz w:val="24"/>
          <w:szCs w:val="24"/>
          <w:lang w:val="uk-UA"/>
        </w:rPr>
        <w:t xml:space="preserve"> моноцитів проводили аналогічним чином: до 100 </w:t>
      </w:r>
      <w:proofErr w:type="spellStart"/>
      <w:r w:rsidR="00DF16BF" w:rsidRPr="00097BD9">
        <w:rPr>
          <w:rFonts w:ascii="Times New Roman" w:hAnsi="Times New Roman"/>
          <w:sz w:val="24"/>
          <w:szCs w:val="24"/>
          <w:lang w:val="uk-UA"/>
        </w:rPr>
        <w:t>мкл</w:t>
      </w:r>
      <w:proofErr w:type="spellEnd"/>
      <w:r w:rsidR="00DF16BF" w:rsidRPr="00097BD9">
        <w:rPr>
          <w:rFonts w:ascii="Times New Roman" w:hAnsi="Times New Roman"/>
          <w:sz w:val="24"/>
          <w:szCs w:val="24"/>
          <w:lang w:val="uk-UA"/>
        </w:rPr>
        <w:t xml:space="preserve"> крові</w:t>
      </w:r>
      <w:r w:rsidR="007B606E">
        <w:rPr>
          <w:rFonts w:ascii="Times New Roman" w:hAnsi="Times New Roman"/>
          <w:sz w:val="24"/>
          <w:szCs w:val="24"/>
          <w:lang w:val="uk-UA"/>
        </w:rPr>
        <w:t>,</w:t>
      </w:r>
      <w:r w:rsidR="007B606E" w:rsidRPr="007B606E">
        <w:rPr>
          <w:rFonts w:ascii="Times New Roman" w:hAnsi="Times New Roman" w:cs="Times New Roman"/>
          <w:color w:val="538135" w:themeColor="accent6" w:themeShade="BF"/>
          <w:sz w:val="24"/>
          <w:szCs w:val="24"/>
          <w:lang w:val="uk-UA"/>
        </w:rPr>
        <w:t xml:space="preserve"> </w:t>
      </w:r>
      <w:r w:rsidR="007B606E" w:rsidRPr="00872833">
        <w:rPr>
          <w:rFonts w:ascii="Times New Roman" w:hAnsi="Times New Roman" w:cs="Times New Roman"/>
          <w:sz w:val="24"/>
          <w:szCs w:val="24"/>
          <w:lang w:val="uk-UA"/>
        </w:rPr>
        <w:t>взятої з</w:t>
      </w:r>
      <w:r w:rsidR="007B606E" w:rsidRPr="00872833">
        <w:rPr>
          <w:rFonts w:ascii="Times New Roman" w:hAnsi="Times New Roman" w:cs="Times New Roman"/>
          <w:sz w:val="24"/>
          <w:szCs w:val="24"/>
        </w:rPr>
        <w:t xml:space="preserve">  K</w:t>
      </w:r>
      <w:r w:rsidR="007B606E" w:rsidRPr="00872833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7B606E" w:rsidRPr="00872833">
        <w:rPr>
          <w:rFonts w:ascii="Times New Roman" w:hAnsi="Times New Roman" w:cs="Times New Roman"/>
          <w:sz w:val="24"/>
          <w:szCs w:val="24"/>
        </w:rPr>
        <w:t xml:space="preserve">EDTA в </w:t>
      </w:r>
      <w:proofErr w:type="spellStart"/>
      <w:r w:rsidR="007B606E" w:rsidRPr="00872833">
        <w:rPr>
          <w:rFonts w:ascii="Times New Roman" w:hAnsi="Times New Roman" w:cs="Times New Roman"/>
          <w:sz w:val="24"/>
          <w:szCs w:val="24"/>
        </w:rPr>
        <w:t>якості</w:t>
      </w:r>
      <w:proofErr w:type="spellEnd"/>
      <w:r w:rsidR="007B606E" w:rsidRPr="008728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B606E" w:rsidRPr="00872833">
        <w:rPr>
          <w:rFonts w:ascii="Times New Roman" w:hAnsi="Times New Roman" w:cs="Times New Roman"/>
          <w:sz w:val="24"/>
          <w:szCs w:val="24"/>
        </w:rPr>
        <w:t>антикоагулянта</w:t>
      </w:r>
      <w:proofErr w:type="spellEnd"/>
      <w:r w:rsidR="007B606E" w:rsidRPr="00872833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DF16BF" w:rsidRPr="00872833">
        <w:rPr>
          <w:rFonts w:ascii="Times New Roman" w:hAnsi="Times New Roman"/>
          <w:sz w:val="24"/>
          <w:szCs w:val="24"/>
          <w:lang w:val="uk-UA"/>
        </w:rPr>
        <w:t xml:space="preserve"> додавали </w:t>
      </w:r>
      <w:r w:rsidR="00DF16BF" w:rsidRPr="00097BD9">
        <w:rPr>
          <w:rFonts w:ascii="Times New Roman" w:hAnsi="Times New Roman"/>
          <w:sz w:val="24"/>
          <w:szCs w:val="24"/>
        </w:rPr>
        <w:t>FITC</w:t>
      </w:r>
      <w:r w:rsidR="00DF16BF" w:rsidRPr="00097BD9">
        <w:rPr>
          <w:rFonts w:ascii="Times New Roman" w:hAnsi="Times New Roman"/>
          <w:sz w:val="24"/>
          <w:szCs w:val="24"/>
          <w:lang w:val="uk-UA"/>
        </w:rPr>
        <w:t xml:space="preserve"> –</w:t>
      </w:r>
      <w:proofErr w:type="spellStart"/>
      <w:r w:rsidR="00DF16BF" w:rsidRPr="00097BD9">
        <w:rPr>
          <w:rFonts w:ascii="Times New Roman" w:hAnsi="Times New Roman"/>
          <w:sz w:val="24"/>
          <w:szCs w:val="24"/>
          <w:lang w:val="uk-UA"/>
        </w:rPr>
        <w:t>кон’юговані</w:t>
      </w:r>
      <w:proofErr w:type="spellEnd"/>
      <w:r w:rsidR="00DF16BF" w:rsidRPr="00097BD9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="00DF16BF" w:rsidRPr="00097BD9">
        <w:rPr>
          <w:rFonts w:ascii="Times New Roman" w:hAnsi="Times New Roman"/>
          <w:sz w:val="24"/>
          <w:szCs w:val="24"/>
          <w:lang w:val="uk-UA"/>
        </w:rPr>
        <w:t>моноклональні</w:t>
      </w:r>
      <w:proofErr w:type="spellEnd"/>
      <w:r w:rsidR="00DF16BF" w:rsidRPr="00097BD9">
        <w:rPr>
          <w:rFonts w:ascii="Times New Roman" w:hAnsi="Times New Roman"/>
          <w:sz w:val="24"/>
          <w:szCs w:val="24"/>
          <w:lang w:val="uk-UA"/>
        </w:rPr>
        <w:t xml:space="preserve"> антитіла до </w:t>
      </w:r>
      <w:r w:rsidR="00DF16BF" w:rsidRPr="00097BD9">
        <w:rPr>
          <w:rFonts w:ascii="Times New Roman" w:hAnsi="Times New Roman"/>
          <w:sz w:val="24"/>
          <w:szCs w:val="24"/>
        </w:rPr>
        <w:t>CD</w:t>
      </w:r>
      <w:r w:rsidR="00DF16BF" w:rsidRPr="00097BD9">
        <w:rPr>
          <w:rFonts w:ascii="Times New Roman" w:hAnsi="Times New Roman"/>
          <w:sz w:val="24"/>
          <w:szCs w:val="24"/>
          <w:lang w:val="uk-UA"/>
        </w:rPr>
        <w:t xml:space="preserve">14, РЕ - </w:t>
      </w:r>
      <w:proofErr w:type="spellStart"/>
      <w:r w:rsidR="00DF16BF" w:rsidRPr="00097BD9">
        <w:rPr>
          <w:rFonts w:ascii="Times New Roman" w:hAnsi="Times New Roman"/>
          <w:sz w:val="24"/>
          <w:szCs w:val="24"/>
          <w:lang w:val="uk-UA"/>
        </w:rPr>
        <w:t>кон’юговані</w:t>
      </w:r>
      <w:proofErr w:type="spellEnd"/>
      <w:r w:rsidR="00DF16BF" w:rsidRPr="00097BD9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="00DF16BF" w:rsidRPr="00097BD9">
        <w:rPr>
          <w:rFonts w:ascii="Times New Roman" w:hAnsi="Times New Roman"/>
          <w:sz w:val="24"/>
          <w:szCs w:val="24"/>
          <w:lang w:val="uk-UA"/>
        </w:rPr>
        <w:t>моно</w:t>
      </w:r>
      <w:r w:rsidR="00E90CA7" w:rsidRPr="00097BD9">
        <w:rPr>
          <w:rFonts w:ascii="Times New Roman" w:hAnsi="Times New Roman"/>
          <w:sz w:val="24"/>
          <w:szCs w:val="24"/>
          <w:lang w:val="uk-UA"/>
        </w:rPr>
        <w:softHyphen/>
      </w:r>
      <w:r w:rsidR="00DF16BF" w:rsidRPr="00097BD9">
        <w:rPr>
          <w:rFonts w:ascii="Times New Roman" w:hAnsi="Times New Roman"/>
          <w:sz w:val="24"/>
          <w:szCs w:val="24"/>
          <w:lang w:val="uk-UA"/>
        </w:rPr>
        <w:t>клональні</w:t>
      </w:r>
      <w:proofErr w:type="spellEnd"/>
      <w:r w:rsidR="00DF16BF" w:rsidRPr="00097BD9">
        <w:rPr>
          <w:rFonts w:ascii="Times New Roman" w:hAnsi="Times New Roman"/>
          <w:sz w:val="24"/>
          <w:szCs w:val="24"/>
          <w:lang w:val="uk-UA"/>
        </w:rPr>
        <w:t xml:space="preserve"> антитіла до </w:t>
      </w:r>
      <w:r w:rsidR="00DF16BF" w:rsidRPr="00097BD9">
        <w:rPr>
          <w:rFonts w:ascii="Times New Roman" w:hAnsi="Times New Roman"/>
          <w:sz w:val="24"/>
          <w:szCs w:val="24"/>
        </w:rPr>
        <w:t>CD</w:t>
      </w:r>
      <w:r w:rsidR="00DF16BF" w:rsidRPr="00097BD9">
        <w:rPr>
          <w:rFonts w:ascii="Times New Roman" w:hAnsi="Times New Roman"/>
          <w:sz w:val="24"/>
          <w:szCs w:val="24"/>
          <w:lang w:val="uk-UA"/>
        </w:rPr>
        <w:t xml:space="preserve">16 та АРС - </w:t>
      </w:r>
      <w:proofErr w:type="spellStart"/>
      <w:r w:rsidR="00DF16BF" w:rsidRPr="00097BD9">
        <w:rPr>
          <w:rFonts w:ascii="Times New Roman" w:hAnsi="Times New Roman"/>
          <w:sz w:val="24"/>
          <w:szCs w:val="24"/>
          <w:lang w:val="uk-UA"/>
        </w:rPr>
        <w:t>кон’юговані</w:t>
      </w:r>
      <w:proofErr w:type="spellEnd"/>
      <w:r w:rsidR="00DF16BF" w:rsidRPr="00097BD9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="00DF16BF" w:rsidRPr="00097BD9">
        <w:rPr>
          <w:rFonts w:ascii="Times New Roman" w:hAnsi="Times New Roman"/>
          <w:sz w:val="24"/>
          <w:szCs w:val="24"/>
          <w:lang w:val="uk-UA"/>
        </w:rPr>
        <w:t>моноклональні</w:t>
      </w:r>
      <w:proofErr w:type="spellEnd"/>
      <w:r w:rsidR="00DF16BF" w:rsidRPr="00097BD9">
        <w:rPr>
          <w:rFonts w:ascii="Times New Roman" w:hAnsi="Times New Roman"/>
          <w:sz w:val="24"/>
          <w:szCs w:val="24"/>
          <w:lang w:val="uk-UA"/>
        </w:rPr>
        <w:t xml:space="preserve"> антитіла до </w:t>
      </w:r>
      <w:r w:rsidR="00DF16BF" w:rsidRPr="00097BD9">
        <w:rPr>
          <w:rFonts w:ascii="Times New Roman" w:hAnsi="Times New Roman"/>
          <w:sz w:val="24"/>
          <w:szCs w:val="24"/>
        </w:rPr>
        <w:t>CD</w:t>
      </w:r>
      <w:r w:rsidR="00DF16BF" w:rsidRPr="00097BD9">
        <w:rPr>
          <w:rFonts w:ascii="Times New Roman" w:hAnsi="Times New Roman"/>
          <w:sz w:val="24"/>
          <w:szCs w:val="24"/>
          <w:lang w:val="uk-UA"/>
        </w:rPr>
        <w:t xml:space="preserve">45, інкубували протягом 15-20 хвилин, </w:t>
      </w:r>
      <w:proofErr w:type="spellStart"/>
      <w:r w:rsidR="00DF16BF" w:rsidRPr="00097BD9">
        <w:rPr>
          <w:rFonts w:ascii="Times New Roman" w:hAnsi="Times New Roman"/>
          <w:sz w:val="24"/>
          <w:szCs w:val="24"/>
          <w:lang w:val="uk-UA"/>
        </w:rPr>
        <w:t>лізували</w:t>
      </w:r>
      <w:proofErr w:type="spellEnd"/>
      <w:r w:rsidR="00DF16BF" w:rsidRPr="00097BD9">
        <w:rPr>
          <w:rFonts w:ascii="Times New Roman" w:hAnsi="Times New Roman"/>
          <w:sz w:val="24"/>
          <w:szCs w:val="24"/>
          <w:lang w:val="uk-UA"/>
        </w:rPr>
        <w:t xml:space="preserve"> еритроцити протягом 10 хвилин, додавали </w:t>
      </w:r>
      <w:proofErr w:type="spellStart"/>
      <w:r w:rsidR="00DF16BF" w:rsidRPr="00097BD9">
        <w:rPr>
          <w:rFonts w:ascii="Times New Roman" w:hAnsi="Times New Roman"/>
          <w:sz w:val="24"/>
          <w:szCs w:val="24"/>
          <w:lang w:val="uk-UA"/>
        </w:rPr>
        <w:t>фосфатно</w:t>
      </w:r>
      <w:proofErr w:type="spellEnd"/>
      <w:r w:rsidR="00DF16BF" w:rsidRPr="00097BD9">
        <w:rPr>
          <w:rFonts w:ascii="Times New Roman" w:hAnsi="Times New Roman"/>
          <w:sz w:val="24"/>
          <w:szCs w:val="24"/>
          <w:lang w:val="uk-UA"/>
        </w:rPr>
        <w:t xml:space="preserve">-сольовий буфер і </w:t>
      </w:r>
      <w:proofErr w:type="spellStart"/>
      <w:r w:rsidR="00DF16BF" w:rsidRPr="00097BD9">
        <w:rPr>
          <w:rFonts w:ascii="Times New Roman" w:hAnsi="Times New Roman"/>
          <w:sz w:val="24"/>
          <w:szCs w:val="24"/>
          <w:lang w:val="uk-UA"/>
        </w:rPr>
        <w:t>флуоросфер</w:t>
      </w:r>
      <w:r w:rsidR="007B606E">
        <w:rPr>
          <w:rFonts w:ascii="Times New Roman" w:hAnsi="Times New Roman"/>
          <w:sz w:val="24"/>
          <w:szCs w:val="24"/>
          <w:lang w:val="uk-UA"/>
        </w:rPr>
        <w:t>и</w:t>
      </w:r>
      <w:proofErr w:type="spellEnd"/>
      <w:r w:rsidR="00DF16BF" w:rsidRPr="00097BD9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="00DF16BF" w:rsidRPr="00872833">
        <w:rPr>
          <w:rFonts w:ascii="Times New Roman" w:hAnsi="Times New Roman"/>
          <w:sz w:val="24"/>
          <w:szCs w:val="24"/>
        </w:rPr>
        <w:t>FlowCount</w:t>
      </w:r>
      <w:proofErr w:type="spellEnd"/>
      <w:r w:rsidR="007B606E" w:rsidRPr="00872833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7B606E" w:rsidRPr="00872833">
        <w:rPr>
          <w:rFonts w:ascii="Times New Roman" w:hAnsi="Times New Roman" w:cs="Times New Roman"/>
          <w:sz w:val="24"/>
          <w:szCs w:val="24"/>
          <w:lang w:val="uk-UA"/>
        </w:rPr>
        <w:t>(</w:t>
      </w:r>
      <w:proofErr w:type="spellStart"/>
      <w:r w:rsidR="007B606E" w:rsidRPr="00872833">
        <w:rPr>
          <w:rFonts w:ascii="Times New Roman" w:hAnsi="Times New Roman" w:cs="Times New Roman"/>
          <w:sz w:val="24"/>
          <w:szCs w:val="24"/>
          <w:lang w:val="uk-UA"/>
        </w:rPr>
        <w:t>Beckman</w:t>
      </w:r>
      <w:proofErr w:type="spellEnd"/>
      <w:r w:rsidR="007B606E" w:rsidRPr="0087283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7B606E" w:rsidRPr="00872833">
        <w:rPr>
          <w:rFonts w:ascii="Times New Roman" w:hAnsi="Times New Roman" w:cs="Times New Roman"/>
          <w:sz w:val="24"/>
          <w:szCs w:val="24"/>
          <w:lang w:val="uk-UA"/>
        </w:rPr>
        <w:t>Coulter</w:t>
      </w:r>
      <w:proofErr w:type="spellEnd"/>
      <w:r w:rsidR="007B606E" w:rsidRPr="0087283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7B606E" w:rsidRPr="00872833">
        <w:rPr>
          <w:rFonts w:ascii="Times New Roman" w:hAnsi="Times New Roman" w:cs="Times New Roman"/>
          <w:sz w:val="24"/>
          <w:szCs w:val="24"/>
          <w:lang w:val="uk-UA"/>
        </w:rPr>
        <w:t>Іnc</w:t>
      </w:r>
      <w:proofErr w:type="spellEnd"/>
      <w:r w:rsidR="007B606E" w:rsidRPr="00872833">
        <w:rPr>
          <w:rFonts w:ascii="Times New Roman" w:hAnsi="Times New Roman" w:cs="Times New Roman"/>
          <w:sz w:val="24"/>
          <w:szCs w:val="24"/>
          <w:lang w:val="uk-UA"/>
        </w:rPr>
        <w:t xml:space="preserve">., США)  </w:t>
      </w:r>
      <w:r w:rsidR="00DF16BF" w:rsidRPr="00872833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DF16BF" w:rsidRPr="00097BD9">
        <w:rPr>
          <w:rFonts w:ascii="Times New Roman" w:hAnsi="Times New Roman"/>
          <w:sz w:val="24"/>
          <w:szCs w:val="24"/>
          <w:lang w:val="uk-UA"/>
        </w:rPr>
        <w:t xml:space="preserve">для визначення кількості клітин в </w:t>
      </w:r>
      <w:proofErr w:type="spellStart"/>
      <w:r w:rsidR="00DF16BF" w:rsidRPr="00097BD9">
        <w:rPr>
          <w:rFonts w:ascii="Times New Roman" w:hAnsi="Times New Roman"/>
          <w:sz w:val="24"/>
          <w:szCs w:val="24"/>
          <w:lang w:val="uk-UA"/>
        </w:rPr>
        <w:t>мкл</w:t>
      </w:r>
      <w:proofErr w:type="spellEnd"/>
      <w:r w:rsidR="00DF16BF" w:rsidRPr="00097BD9">
        <w:rPr>
          <w:rFonts w:ascii="Times New Roman" w:hAnsi="Times New Roman"/>
          <w:sz w:val="24"/>
          <w:szCs w:val="24"/>
          <w:lang w:val="uk-UA"/>
        </w:rPr>
        <w:t xml:space="preserve">. </w:t>
      </w:r>
      <w:r w:rsidR="003748BD" w:rsidRPr="00872833">
        <w:rPr>
          <w:rFonts w:ascii="Times New Roman" w:hAnsi="Times New Roman" w:cs="Times New Roman"/>
          <w:sz w:val="24"/>
          <w:szCs w:val="24"/>
          <w:lang w:val="ru-UA"/>
        </w:rPr>
        <w:t>Для налаштування протокол</w:t>
      </w:r>
      <w:r w:rsidR="003748BD" w:rsidRPr="00872833">
        <w:rPr>
          <w:rFonts w:ascii="Times New Roman" w:hAnsi="Times New Roman" w:cs="Times New Roman"/>
          <w:sz w:val="24"/>
          <w:szCs w:val="24"/>
        </w:rPr>
        <w:t>і</w:t>
      </w:r>
      <w:r w:rsidR="003748BD" w:rsidRPr="00872833">
        <w:rPr>
          <w:rFonts w:ascii="Times New Roman" w:hAnsi="Times New Roman" w:cs="Times New Roman"/>
          <w:sz w:val="24"/>
          <w:szCs w:val="24"/>
          <w:lang w:val="ru-UA"/>
        </w:rPr>
        <w:t xml:space="preserve">в використовували </w:t>
      </w:r>
      <w:proofErr w:type="spellStart"/>
      <w:r w:rsidR="003748BD" w:rsidRPr="00872833">
        <w:rPr>
          <w:rFonts w:ascii="Times New Roman" w:hAnsi="Times New Roman" w:cs="Times New Roman"/>
          <w:sz w:val="24"/>
          <w:szCs w:val="24"/>
        </w:rPr>
        <w:t>негативний</w:t>
      </w:r>
      <w:proofErr w:type="spellEnd"/>
      <w:r w:rsidR="003748BD" w:rsidRPr="008728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48BD" w:rsidRPr="00872833">
        <w:rPr>
          <w:rFonts w:ascii="Times New Roman" w:hAnsi="Times New Roman" w:cs="Times New Roman"/>
          <w:sz w:val="24"/>
          <w:szCs w:val="24"/>
        </w:rPr>
        <w:t>контроль</w:t>
      </w:r>
      <w:proofErr w:type="spellEnd"/>
      <w:r w:rsidR="003748BD" w:rsidRPr="0087283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3748BD" w:rsidRPr="00872833">
        <w:rPr>
          <w:rFonts w:ascii="Times New Roman" w:hAnsi="Times New Roman" w:cs="Times New Roman"/>
          <w:sz w:val="24"/>
          <w:szCs w:val="24"/>
        </w:rPr>
        <w:t>проба</w:t>
      </w:r>
      <w:proofErr w:type="spellEnd"/>
      <w:r w:rsidR="003748BD" w:rsidRPr="008728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48BD" w:rsidRPr="00872833">
        <w:rPr>
          <w:rFonts w:ascii="Times New Roman" w:hAnsi="Times New Roman" w:cs="Times New Roman"/>
          <w:sz w:val="24"/>
          <w:szCs w:val="24"/>
        </w:rPr>
        <w:t>крові</w:t>
      </w:r>
      <w:proofErr w:type="spellEnd"/>
      <w:r w:rsidR="003748BD" w:rsidRPr="008728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48BD" w:rsidRPr="00872833">
        <w:rPr>
          <w:rFonts w:ascii="Times New Roman" w:hAnsi="Times New Roman" w:cs="Times New Roman"/>
          <w:sz w:val="24"/>
          <w:szCs w:val="24"/>
        </w:rPr>
        <w:t>без</w:t>
      </w:r>
      <w:proofErr w:type="spellEnd"/>
      <w:r w:rsidR="003748BD" w:rsidRPr="008728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48BD" w:rsidRPr="00872833">
        <w:rPr>
          <w:rFonts w:ascii="Times New Roman" w:hAnsi="Times New Roman" w:cs="Times New Roman"/>
          <w:sz w:val="24"/>
          <w:szCs w:val="24"/>
        </w:rPr>
        <w:t>додавання</w:t>
      </w:r>
      <w:proofErr w:type="spellEnd"/>
      <w:r w:rsidR="003748BD" w:rsidRPr="008728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48BD" w:rsidRPr="00872833">
        <w:rPr>
          <w:rFonts w:ascii="Times New Roman" w:hAnsi="Times New Roman" w:cs="Times New Roman"/>
          <w:sz w:val="24"/>
          <w:szCs w:val="24"/>
        </w:rPr>
        <w:t>моноклональних</w:t>
      </w:r>
      <w:proofErr w:type="spellEnd"/>
      <w:r w:rsidR="003748BD" w:rsidRPr="008728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48BD" w:rsidRPr="00872833">
        <w:rPr>
          <w:rFonts w:ascii="Times New Roman" w:hAnsi="Times New Roman" w:cs="Times New Roman"/>
          <w:sz w:val="24"/>
          <w:szCs w:val="24"/>
        </w:rPr>
        <w:t>антитіл</w:t>
      </w:r>
      <w:proofErr w:type="spellEnd"/>
      <w:r w:rsidR="003748BD" w:rsidRPr="00872833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3748BD" w:rsidRPr="00872833">
        <w:rPr>
          <w:rFonts w:ascii="Times New Roman" w:hAnsi="Times New Roman" w:cs="Times New Roman"/>
          <w:sz w:val="24"/>
          <w:szCs w:val="24"/>
        </w:rPr>
        <w:t>та</w:t>
      </w:r>
      <w:proofErr w:type="spellEnd"/>
      <w:r w:rsidR="003748BD" w:rsidRPr="008728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48BD" w:rsidRPr="00872833">
        <w:rPr>
          <w:rFonts w:ascii="Times New Roman" w:hAnsi="Times New Roman" w:cs="Times New Roman"/>
          <w:sz w:val="24"/>
          <w:szCs w:val="24"/>
        </w:rPr>
        <w:t>ізотипічний</w:t>
      </w:r>
      <w:proofErr w:type="spellEnd"/>
      <w:r w:rsidR="003748BD" w:rsidRPr="008728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48BD" w:rsidRPr="00872833">
        <w:rPr>
          <w:rFonts w:ascii="Times New Roman" w:hAnsi="Times New Roman" w:cs="Times New Roman"/>
          <w:sz w:val="24"/>
          <w:szCs w:val="24"/>
        </w:rPr>
        <w:t>контроль</w:t>
      </w:r>
      <w:proofErr w:type="spellEnd"/>
      <w:r w:rsidR="003748BD" w:rsidRPr="00872833">
        <w:rPr>
          <w:rFonts w:ascii="Times New Roman" w:hAnsi="Times New Roman" w:cs="Times New Roman"/>
          <w:sz w:val="24"/>
          <w:szCs w:val="24"/>
        </w:rPr>
        <w:t xml:space="preserve"> з IgG1 IgG2b ("Beckman Coulter </w:t>
      </w:r>
      <w:proofErr w:type="spellStart"/>
      <w:r w:rsidR="003748BD" w:rsidRPr="00872833">
        <w:rPr>
          <w:rFonts w:ascii="Times New Roman" w:hAnsi="Times New Roman" w:cs="Times New Roman"/>
          <w:sz w:val="24"/>
          <w:szCs w:val="24"/>
        </w:rPr>
        <w:t>Іnc</w:t>
      </w:r>
      <w:proofErr w:type="spellEnd"/>
      <w:r w:rsidR="003748BD" w:rsidRPr="00872833">
        <w:rPr>
          <w:rFonts w:ascii="Times New Roman" w:hAnsi="Times New Roman" w:cs="Times New Roman"/>
          <w:sz w:val="24"/>
          <w:szCs w:val="24"/>
        </w:rPr>
        <w:t>.", США).</w:t>
      </w:r>
    </w:p>
    <w:p w14:paraId="68D79B40" w14:textId="77777777" w:rsidR="003748BD" w:rsidRPr="00872833" w:rsidRDefault="00DF16BF" w:rsidP="003748B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UA"/>
        </w:rPr>
      </w:pPr>
      <w:proofErr w:type="spellStart"/>
      <w:r w:rsidRPr="00872833">
        <w:rPr>
          <w:rFonts w:ascii="Times New Roman" w:hAnsi="Times New Roman"/>
          <w:sz w:val="24"/>
          <w:szCs w:val="24"/>
          <w:lang w:val="uk-UA"/>
        </w:rPr>
        <w:t>Цитофлуорометричний</w:t>
      </w:r>
      <w:proofErr w:type="spellEnd"/>
      <w:r w:rsidRPr="00872833">
        <w:rPr>
          <w:rFonts w:ascii="Times New Roman" w:hAnsi="Times New Roman"/>
          <w:sz w:val="24"/>
          <w:szCs w:val="24"/>
          <w:lang w:val="uk-UA"/>
        </w:rPr>
        <w:t xml:space="preserve"> аналіз був виконаний на </w:t>
      </w:r>
      <w:proofErr w:type="spellStart"/>
      <w:r w:rsidRPr="00872833">
        <w:rPr>
          <w:rFonts w:ascii="Times New Roman" w:hAnsi="Times New Roman"/>
          <w:sz w:val="24"/>
          <w:szCs w:val="24"/>
          <w:lang w:val="uk-UA"/>
        </w:rPr>
        <w:t>апараті</w:t>
      </w:r>
      <w:proofErr w:type="spellEnd"/>
      <w:r w:rsidRPr="00872833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872833">
        <w:rPr>
          <w:rFonts w:ascii="Times New Roman" w:hAnsi="Times New Roman"/>
          <w:sz w:val="24"/>
          <w:szCs w:val="24"/>
        </w:rPr>
        <w:t>NAVIOS</w:t>
      </w:r>
      <w:r w:rsidRPr="00872833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="003748BD" w:rsidRPr="00872833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3748BD" w:rsidRPr="008728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48BD" w:rsidRPr="00872833">
        <w:rPr>
          <w:rFonts w:ascii="Times New Roman" w:hAnsi="Times New Roman" w:cs="Times New Roman"/>
          <w:sz w:val="24"/>
          <w:szCs w:val="24"/>
        </w:rPr>
        <w:t>допомогою</w:t>
      </w:r>
      <w:proofErr w:type="spellEnd"/>
      <w:r w:rsidR="003748BD" w:rsidRPr="008728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48BD" w:rsidRPr="00872833">
        <w:rPr>
          <w:rFonts w:ascii="Times New Roman" w:hAnsi="Times New Roman" w:cs="Times New Roman"/>
          <w:sz w:val="24"/>
          <w:szCs w:val="24"/>
        </w:rPr>
        <w:t>програмного</w:t>
      </w:r>
      <w:proofErr w:type="spellEnd"/>
      <w:r w:rsidR="003748BD" w:rsidRPr="008728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48BD" w:rsidRPr="00872833">
        <w:rPr>
          <w:rFonts w:ascii="Times New Roman" w:hAnsi="Times New Roman" w:cs="Times New Roman"/>
          <w:sz w:val="24"/>
          <w:szCs w:val="24"/>
        </w:rPr>
        <w:t>забезпечення</w:t>
      </w:r>
      <w:proofErr w:type="spellEnd"/>
      <w:r w:rsidR="003748BD" w:rsidRPr="008728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48BD" w:rsidRPr="00872833">
        <w:rPr>
          <w:rFonts w:ascii="Times New Roman" w:hAnsi="Times New Roman" w:cs="Times New Roman"/>
          <w:sz w:val="24"/>
          <w:szCs w:val="24"/>
        </w:rPr>
        <w:t>Navios</w:t>
      </w:r>
      <w:proofErr w:type="spellEnd"/>
      <w:r w:rsidR="003748BD" w:rsidRPr="00872833">
        <w:rPr>
          <w:rFonts w:ascii="Times New Roman" w:hAnsi="Times New Roman" w:cs="Times New Roman"/>
          <w:sz w:val="24"/>
          <w:szCs w:val="24"/>
        </w:rPr>
        <w:t xml:space="preserve"> EX Software, Version 2.2 ("Beckman Coulter </w:t>
      </w:r>
      <w:proofErr w:type="spellStart"/>
      <w:r w:rsidR="003748BD" w:rsidRPr="00872833">
        <w:rPr>
          <w:rFonts w:ascii="Times New Roman" w:hAnsi="Times New Roman" w:cs="Times New Roman"/>
          <w:sz w:val="24"/>
          <w:szCs w:val="24"/>
        </w:rPr>
        <w:t>Іnc</w:t>
      </w:r>
      <w:proofErr w:type="spellEnd"/>
      <w:r w:rsidR="003748BD" w:rsidRPr="00872833">
        <w:rPr>
          <w:rFonts w:ascii="Times New Roman" w:hAnsi="Times New Roman" w:cs="Times New Roman"/>
          <w:sz w:val="24"/>
          <w:szCs w:val="24"/>
        </w:rPr>
        <w:t xml:space="preserve">.", США); </w:t>
      </w:r>
      <w:proofErr w:type="spellStart"/>
      <w:r w:rsidR="003748BD" w:rsidRPr="00872833">
        <w:rPr>
          <w:rFonts w:ascii="Times New Roman" w:hAnsi="Times New Roman" w:cs="Times New Roman"/>
          <w:sz w:val="24"/>
          <w:szCs w:val="24"/>
        </w:rPr>
        <w:t>реєстрували</w:t>
      </w:r>
      <w:proofErr w:type="spellEnd"/>
      <w:r w:rsidR="003748BD" w:rsidRPr="008728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48BD" w:rsidRPr="00872833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="003748BD" w:rsidRPr="008728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48BD" w:rsidRPr="00872833">
        <w:rPr>
          <w:rFonts w:ascii="Times New Roman" w:hAnsi="Times New Roman" w:cs="Times New Roman"/>
          <w:sz w:val="24"/>
          <w:szCs w:val="24"/>
        </w:rPr>
        <w:t>менше</w:t>
      </w:r>
      <w:proofErr w:type="spellEnd"/>
      <w:r w:rsidR="003748BD" w:rsidRPr="00872833">
        <w:rPr>
          <w:rFonts w:ascii="Times New Roman" w:hAnsi="Times New Roman" w:cs="Times New Roman"/>
          <w:sz w:val="24"/>
          <w:szCs w:val="24"/>
        </w:rPr>
        <w:t xml:space="preserve"> 4</w:t>
      </w:r>
      <w:r w:rsidR="003748BD" w:rsidRPr="00872833">
        <w:rPr>
          <w:rFonts w:ascii="Times New Roman" w:hAnsi="Times New Roman" w:cs="Times New Roman"/>
          <w:sz w:val="24"/>
          <w:szCs w:val="24"/>
          <w:vertAlign w:val="subscript"/>
        </w:rPr>
        <w:t>*</w:t>
      </w:r>
      <w:r w:rsidR="003748BD" w:rsidRPr="00872833">
        <w:rPr>
          <w:rFonts w:ascii="Times New Roman" w:hAnsi="Times New Roman" w:cs="Times New Roman"/>
          <w:sz w:val="24"/>
          <w:szCs w:val="24"/>
        </w:rPr>
        <w:t>10</w:t>
      </w:r>
      <w:r w:rsidR="003748BD" w:rsidRPr="00872833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="003748BD" w:rsidRPr="008728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48BD" w:rsidRPr="00872833">
        <w:rPr>
          <w:rFonts w:ascii="Times New Roman" w:hAnsi="Times New Roman" w:cs="Times New Roman"/>
          <w:sz w:val="24"/>
          <w:szCs w:val="24"/>
        </w:rPr>
        <w:t>клітин</w:t>
      </w:r>
      <w:proofErr w:type="spellEnd"/>
      <w:r w:rsidR="003748BD" w:rsidRPr="008728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48BD" w:rsidRPr="00872833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3748BD" w:rsidRPr="008728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48BD" w:rsidRPr="00872833">
        <w:rPr>
          <w:rFonts w:ascii="Times New Roman" w:hAnsi="Times New Roman" w:cs="Times New Roman"/>
          <w:sz w:val="24"/>
          <w:szCs w:val="24"/>
        </w:rPr>
        <w:t>зразок</w:t>
      </w:r>
      <w:proofErr w:type="spellEnd"/>
      <w:r w:rsidR="003748BD" w:rsidRPr="0087283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93B5270" w14:textId="4D5B79A4" w:rsidR="00352B0E" w:rsidRPr="00872833" w:rsidRDefault="00CB3716" w:rsidP="005F59EC">
      <w:pPr>
        <w:spacing w:line="360" w:lineRule="auto"/>
        <w:ind w:firstLine="340"/>
        <w:rPr>
          <w:rFonts w:ascii="Times New Roman" w:hAnsi="Times New Roman" w:cs="Times New Roman"/>
          <w:sz w:val="24"/>
          <w:szCs w:val="24"/>
          <w:lang w:val="uk-UA"/>
        </w:rPr>
      </w:pPr>
      <w:r w:rsidRPr="00097BD9">
        <w:rPr>
          <w:rFonts w:ascii="Times New Roman" w:hAnsi="Times New Roman" w:cs="Times New Roman"/>
          <w:sz w:val="24"/>
          <w:szCs w:val="24"/>
          <w:lang w:val="uk-UA"/>
        </w:rPr>
        <w:t>Для контролю</w:t>
      </w:r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артеріального тиску 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>використовувались</w:t>
      </w:r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інгібітор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>и</w:t>
      </w:r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ангіотензин</w:t>
      </w:r>
      <w:r w:rsidR="00872833">
        <w:rPr>
          <w:rFonts w:ascii="Times New Roman" w:hAnsi="Times New Roman" w:cs="Times New Roman"/>
          <w:sz w:val="24"/>
          <w:szCs w:val="24"/>
        </w:rPr>
        <w:t>-</w:t>
      </w:r>
      <w:r w:rsidR="00872833">
        <w:rPr>
          <w:rFonts w:ascii="Times New Roman" w:hAnsi="Times New Roman" w:cs="Times New Roman"/>
          <w:sz w:val="24"/>
          <w:szCs w:val="24"/>
          <w:lang w:val="uk-UA"/>
        </w:rPr>
        <w:t>п</w:t>
      </w:r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>еретво</w:t>
      </w:r>
      <w:r w:rsidR="00872833">
        <w:rPr>
          <w:rFonts w:ascii="Times New Roman" w:hAnsi="Times New Roman" w:cs="Times New Roman"/>
          <w:sz w:val="24"/>
          <w:szCs w:val="24"/>
          <w:lang w:val="uk-UA"/>
        </w:rPr>
        <w:softHyphen/>
      </w:r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>рюючого ф</w:t>
      </w:r>
      <w:r w:rsidR="00872833">
        <w:rPr>
          <w:rFonts w:ascii="Times New Roman" w:hAnsi="Times New Roman" w:cs="Times New Roman"/>
          <w:sz w:val="24"/>
          <w:szCs w:val="24"/>
          <w:lang w:val="uk-UA"/>
        </w:rPr>
        <w:t>ерменту</w:t>
      </w:r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(АПФ) та блокатор</w:t>
      </w:r>
      <w:r w:rsidR="001A1006" w:rsidRPr="00097BD9">
        <w:rPr>
          <w:rFonts w:ascii="Times New Roman" w:hAnsi="Times New Roman" w:cs="Times New Roman"/>
          <w:sz w:val="24"/>
          <w:szCs w:val="24"/>
          <w:lang w:val="uk-UA"/>
        </w:rPr>
        <w:t>и</w:t>
      </w:r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рецепторів</w:t>
      </w:r>
      <w:r w:rsidR="00872833">
        <w:rPr>
          <w:rFonts w:ascii="Times New Roman" w:hAnsi="Times New Roman" w:cs="Times New Roman"/>
          <w:sz w:val="24"/>
          <w:szCs w:val="24"/>
          <w:lang w:val="uk-UA"/>
        </w:rPr>
        <w:t xml:space="preserve"> до</w:t>
      </w:r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ангіотензину ІІ (БРА)</w:t>
      </w:r>
      <w:r w:rsidR="00872833">
        <w:rPr>
          <w:rFonts w:ascii="Times New Roman" w:hAnsi="Times New Roman" w:cs="Times New Roman"/>
          <w:sz w:val="24"/>
          <w:szCs w:val="24"/>
          <w:lang w:val="uk-UA"/>
        </w:rPr>
        <w:t xml:space="preserve"> І типу</w:t>
      </w:r>
      <w:r w:rsidR="001A1006" w:rsidRPr="00097BD9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як препарат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>и «</w:t>
      </w:r>
      <w:proofErr w:type="spellStart"/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>апстрім</w:t>
      </w:r>
      <w:proofErr w:type="spellEnd"/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терапії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>»</w:t>
      </w:r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ФП </w:t>
      </w:r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>та</w:t>
      </w:r>
      <w:r w:rsidR="001A1006" w:rsidRPr="00097BD9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за необхідності</w:t>
      </w:r>
      <w:r w:rsidR="001A1006" w:rsidRPr="00097BD9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їх комбінацій з препа</w:t>
      </w:r>
      <w:r w:rsidR="00E90CA7" w:rsidRPr="00097BD9">
        <w:rPr>
          <w:rFonts w:ascii="Times New Roman" w:hAnsi="Times New Roman" w:cs="Times New Roman"/>
          <w:sz w:val="24"/>
          <w:szCs w:val="24"/>
          <w:lang w:val="uk-UA"/>
        </w:rPr>
        <w:softHyphen/>
      </w:r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>ра</w:t>
      </w:r>
      <w:r w:rsidR="00E90CA7" w:rsidRPr="00097BD9">
        <w:rPr>
          <w:rFonts w:ascii="Times New Roman" w:hAnsi="Times New Roman" w:cs="Times New Roman"/>
          <w:sz w:val="24"/>
          <w:szCs w:val="24"/>
          <w:lang w:val="uk-UA"/>
        </w:rPr>
        <w:softHyphen/>
      </w:r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>там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и інших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антигіпертензивних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груп. П</w:t>
      </w:r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роводилась максимально можлива 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>ко</w:t>
      </w:r>
      <w:r w:rsidR="00E90CA7" w:rsidRPr="00097BD9">
        <w:rPr>
          <w:rFonts w:ascii="Times New Roman" w:hAnsi="Times New Roman" w:cs="Times New Roman"/>
          <w:sz w:val="24"/>
          <w:szCs w:val="24"/>
          <w:lang w:val="uk-UA"/>
        </w:rPr>
        <w:softHyphen/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>рек</w:t>
      </w:r>
      <w:r w:rsidR="00E90CA7" w:rsidRPr="00097BD9">
        <w:rPr>
          <w:rFonts w:ascii="Times New Roman" w:hAnsi="Times New Roman" w:cs="Times New Roman"/>
          <w:sz w:val="24"/>
          <w:szCs w:val="24"/>
          <w:lang w:val="uk-UA"/>
        </w:rPr>
        <w:softHyphen/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ція проявів СН </w:t>
      </w:r>
      <w:r w:rsidR="001A1006" w:rsidRPr="00097BD9">
        <w:rPr>
          <w:rFonts w:ascii="Times New Roman" w:hAnsi="Times New Roman" w:cs="Times New Roman"/>
          <w:sz w:val="24"/>
          <w:szCs w:val="24"/>
          <w:lang w:val="uk-UA"/>
        </w:rPr>
        <w:t>та супутніх захворювань</w:t>
      </w:r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>Переважна кількість пацієнтів от</w:t>
      </w:r>
      <w:r w:rsidR="00E90CA7" w:rsidRPr="00097BD9">
        <w:rPr>
          <w:rFonts w:ascii="Times New Roman" w:hAnsi="Times New Roman" w:cs="Times New Roman"/>
          <w:sz w:val="24"/>
          <w:szCs w:val="24"/>
          <w:lang w:val="uk-UA"/>
        </w:rPr>
        <w:softHyphen/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>ри</w:t>
      </w:r>
      <w:r w:rsidR="00E90CA7" w:rsidRPr="00097BD9">
        <w:rPr>
          <w:rFonts w:ascii="Times New Roman" w:hAnsi="Times New Roman" w:cs="Times New Roman"/>
          <w:sz w:val="24"/>
          <w:szCs w:val="24"/>
          <w:lang w:val="uk-UA"/>
        </w:rPr>
        <w:softHyphen/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мувала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антикоагулянтну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терапію </w:t>
      </w:r>
      <w:r w:rsidR="001A1006" w:rsidRPr="00097BD9">
        <w:rPr>
          <w:rFonts w:ascii="Times New Roman" w:hAnsi="Times New Roman" w:cs="Times New Roman"/>
          <w:sz w:val="24"/>
          <w:szCs w:val="24"/>
          <w:lang w:val="uk-UA"/>
        </w:rPr>
        <w:t>за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наявності 2 і більше балів за шкалою </w:t>
      </w:r>
      <w:r w:rsidRPr="00097BD9">
        <w:rPr>
          <w:rFonts w:ascii="Times New Roman" w:hAnsi="Times New Roman" w:cs="Times New Roman"/>
          <w:sz w:val="24"/>
          <w:szCs w:val="24"/>
        </w:rPr>
        <w:t>CHA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>2</w:t>
      </w:r>
      <w:r w:rsidRPr="00097BD9">
        <w:rPr>
          <w:rFonts w:ascii="Times New Roman" w:hAnsi="Times New Roman" w:cs="Times New Roman"/>
          <w:sz w:val="24"/>
          <w:szCs w:val="24"/>
        </w:rPr>
        <w:t>DS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2 </w:t>
      </w:r>
      <w:r w:rsidRPr="00097BD9">
        <w:rPr>
          <w:rFonts w:ascii="Times New Roman" w:hAnsi="Times New Roman" w:cs="Times New Roman"/>
          <w:sz w:val="24"/>
          <w:szCs w:val="24"/>
        </w:rPr>
        <w:t>VASc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>. З</w:t>
      </w:r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метою попередження рецидивів аритмії призначалась </w:t>
      </w:r>
      <w:proofErr w:type="spellStart"/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>анти</w:t>
      </w:r>
      <w:r w:rsidR="00E90CA7" w:rsidRPr="00097BD9">
        <w:rPr>
          <w:rFonts w:ascii="Times New Roman" w:hAnsi="Times New Roman" w:cs="Times New Roman"/>
          <w:sz w:val="24"/>
          <w:szCs w:val="24"/>
          <w:lang w:val="uk-UA"/>
        </w:rPr>
        <w:softHyphen/>
      </w:r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>аритмічна</w:t>
      </w:r>
      <w:proofErr w:type="spellEnd"/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терапія, а саме препарати ІС класу (</w:t>
      </w:r>
      <w:proofErr w:type="spellStart"/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>пропафенон</w:t>
      </w:r>
      <w:proofErr w:type="spellEnd"/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та </w:t>
      </w:r>
      <w:proofErr w:type="spellStart"/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>флекаїнід</w:t>
      </w:r>
      <w:proofErr w:type="spellEnd"/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) та ІІІ класу ААП – </w:t>
      </w:r>
      <w:proofErr w:type="spellStart"/>
      <w:r w:rsidR="00352B0E" w:rsidRPr="00097BD9">
        <w:rPr>
          <w:rFonts w:ascii="Times New Roman" w:hAnsi="Times New Roman" w:cs="Times New Roman"/>
          <w:sz w:val="24"/>
          <w:szCs w:val="24"/>
          <w:lang w:val="uk-UA"/>
        </w:rPr>
        <w:t>аміодарон</w:t>
      </w:r>
      <w:proofErr w:type="spellEnd"/>
      <w:r w:rsidR="00FD61F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D61F7" w:rsidRPr="00872833">
        <w:rPr>
          <w:rFonts w:ascii="Times New Roman" w:hAnsi="Times New Roman" w:cs="Times New Roman"/>
          <w:sz w:val="24"/>
          <w:szCs w:val="24"/>
          <w:lang w:val="uk-UA"/>
        </w:rPr>
        <w:t>(було лише двоє</w:t>
      </w:r>
      <w:r w:rsidR="00773447">
        <w:rPr>
          <w:rFonts w:ascii="Times New Roman" w:hAnsi="Times New Roman" w:cs="Times New Roman"/>
          <w:sz w:val="24"/>
          <w:szCs w:val="24"/>
          <w:lang w:val="uk-UA"/>
        </w:rPr>
        <w:t xml:space="preserve"> пацієнтів</w:t>
      </w:r>
      <w:r w:rsidR="00FD61F7" w:rsidRPr="00872833">
        <w:rPr>
          <w:rFonts w:ascii="Times New Roman" w:hAnsi="Times New Roman" w:cs="Times New Roman"/>
          <w:sz w:val="24"/>
          <w:szCs w:val="24"/>
          <w:lang w:val="uk-UA"/>
        </w:rPr>
        <w:t xml:space="preserve">, які отримували </w:t>
      </w:r>
      <w:proofErr w:type="spellStart"/>
      <w:r w:rsidR="00FD61F7" w:rsidRPr="00872833">
        <w:rPr>
          <w:rFonts w:ascii="Times New Roman" w:hAnsi="Times New Roman" w:cs="Times New Roman"/>
          <w:sz w:val="24"/>
          <w:szCs w:val="24"/>
          <w:lang w:val="uk-UA"/>
        </w:rPr>
        <w:t>кордарон</w:t>
      </w:r>
      <w:proofErr w:type="spellEnd"/>
      <w:r w:rsidR="00FD61F7" w:rsidRPr="00872833">
        <w:rPr>
          <w:rFonts w:ascii="Times New Roman" w:hAnsi="Times New Roman" w:cs="Times New Roman"/>
          <w:sz w:val="24"/>
          <w:szCs w:val="24"/>
          <w:lang w:val="uk-UA"/>
        </w:rPr>
        <w:t xml:space="preserve"> на момент включення у дослідження</w:t>
      </w:r>
      <w:r w:rsidR="00773447">
        <w:rPr>
          <w:rFonts w:ascii="Times New Roman" w:hAnsi="Times New Roman" w:cs="Times New Roman"/>
          <w:sz w:val="24"/>
          <w:szCs w:val="24"/>
          <w:lang w:val="uk-UA"/>
        </w:rPr>
        <w:t xml:space="preserve">, що не могло вплинути на здатність моноцитів продукувати </w:t>
      </w:r>
      <w:proofErr w:type="spellStart"/>
      <w:r w:rsidR="00773447">
        <w:rPr>
          <w:rFonts w:ascii="Times New Roman" w:hAnsi="Times New Roman" w:cs="Times New Roman"/>
          <w:sz w:val="24"/>
          <w:szCs w:val="24"/>
          <w:lang w:val="uk-UA"/>
        </w:rPr>
        <w:t>цитокіни</w:t>
      </w:r>
      <w:proofErr w:type="spellEnd"/>
      <w:r w:rsidR="00773447">
        <w:rPr>
          <w:rFonts w:ascii="Times New Roman" w:hAnsi="Times New Roman" w:cs="Times New Roman"/>
          <w:sz w:val="24"/>
          <w:szCs w:val="24"/>
          <w:lang w:val="uk-UA"/>
        </w:rPr>
        <w:t xml:space="preserve"> та </w:t>
      </w:r>
      <w:proofErr w:type="spellStart"/>
      <w:r w:rsidR="00773447">
        <w:rPr>
          <w:rFonts w:ascii="Times New Roman" w:hAnsi="Times New Roman" w:cs="Times New Roman"/>
          <w:sz w:val="24"/>
          <w:szCs w:val="24"/>
          <w:lang w:val="uk-UA"/>
        </w:rPr>
        <w:t>хемокіни</w:t>
      </w:r>
      <w:proofErr w:type="spellEnd"/>
      <w:r w:rsidR="00773447">
        <w:rPr>
          <w:rFonts w:ascii="Times New Roman" w:hAnsi="Times New Roman" w:cs="Times New Roman"/>
          <w:sz w:val="24"/>
          <w:szCs w:val="24"/>
          <w:lang w:val="uk-UA"/>
        </w:rPr>
        <w:t xml:space="preserve"> в цілому у г</w:t>
      </w:r>
      <w:r w:rsidR="008E576A">
        <w:rPr>
          <w:rFonts w:ascii="Times New Roman" w:hAnsi="Times New Roman" w:cs="Times New Roman"/>
          <w:sz w:val="24"/>
          <w:szCs w:val="24"/>
          <w:lang w:val="uk-UA"/>
        </w:rPr>
        <w:t>р</w:t>
      </w:r>
      <w:r w:rsidR="00773447">
        <w:rPr>
          <w:rFonts w:ascii="Times New Roman" w:hAnsi="Times New Roman" w:cs="Times New Roman"/>
          <w:sz w:val="24"/>
          <w:szCs w:val="24"/>
          <w:lang w:val="uk-UA"/>
        </w:rPr>
        <w:t xml:space="preserve">упах, тим більше на </w:t>
      </w:r>
      <w:proofErr w:type="spellStart"/>
      <w:r w:rsidR="00773447">
        <w:rPr>
          <w:rFonts w:ascii="Times New Roman" w:hAnsi="Times New Roman" w:cs="Times New Roman"/>
          <w:sz w:val="24"/>
          <w:szCs w:val="24"/>
          <w:lang w:val="uk-UA"/>
        </w:rPr>
        <w:t>субпопуляційний</w:t>
      </w:r>
      <w:proofErr w:type="spellEnd"/>
      <w:r w:rsidR="00773447">
        <w:rPr>
          <w:rFonts w:ascii="Times New Roman" w:hAnsi="Times New Roman" w:cs="Times New Roman"/>
          <w:sz w:val="24"/>
          <w:szCs w:val="24"/>
          <w:lang w:val="uk-UA"/>
        </w:rPr>
        <w:t xml:space="preserve"> склад цих клітин</w:t>
      </w:r>
      <w:r w:rsidR="00FD61F7" w:rsidRPr="00872833">
        <w:rPr>
          <w:rFonts w:ascii="Times New Roman" w:hAnsi="Times New Roman" w:cs="Times New Roman"/>
          <w:sz w:val="24"/>
          <w:szCs w:val="24"/>
          <w:lang w:val="uk-UA"/>
        </w:rPr>
        <w:t>)</w:t>
      </w:r>
      <w:r w:rsidR="00352B0E" w:rsidRPr="00872833">
        <w:rPr>
          <w:rFonts w:ascii="Times New Roman" w:hAnsi="Times New Roman" w:cs="Times New Roman"/>
          <w:sz w:val="24"/>
          <w:szCs w:val="24"/>
          <w:lang w:val="uk-UA"/>
        </w:rPr>
        <w:t xml:space="preserve">.   </w:t>
      </w:r>
    </w:p>
    <w:p w14:paraId="4D03F686" w14:textId="0C2A0B42" w:rsidR="00910D31" w:rsidRDefault="00352B0E" w:rsidP="00910D31">
      <w:pPr>
        <w:spacing w:line="360" w:lineRule="auto"/>
        <w:ind w:firstLine="340"/>
        <w:rPr>
          <w:rFonts w:ascii="Times New Roman" w:hAnsi="Times New Roman" w:cs="Times New Roman"/>
          <w:sz w:val="24"/>
          <w:szCs w:val="24"/>
          <w:lang w:val="ru-RU"/>
        </w:rPr>
      </w:pPr>
      <w:bookmarkStart w:id="4" w:name="_Hlk118919532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Статистична обробка даних проводилась за допомогою пакету прикладних програм </w:t>
      </w:r>
      <w:r w:rsidRPr="00097BD9">
        <w:rPr>
          <w:rFonts w:ascii="Times New Roman" w:hAnsi="Times New Roman" w:cs="Times New Roman"/>
          <w:sz w:val="24"/>
          <w:szCs w:val="24"/>
        </w:rPr>
        <w:t>Microsoft</w:t>
      </w:r>
      <w:r w:rsidRPr="00097BD9">
        <w:rPr>
          <w:rFonts w:ascii="Times New Roman" w:hAnsi="Times New Roman" w:cs="Times New Roman"/>
          <w:sz w:val="24"/>
          <w:szCs w:val="24"/>
          <w:lang w:val="ru-RU"/>
        </w:rPr>
        <w:t>-</w:t>
      </w:r>
      <w:proofErr w:type="spellStart"/>
      <w:r w:rsidRPr="00097BD9">
        <w:rPr>
          <w:rFonts w:ascii="Times New Roman" w:hAnsi="Times New Roman" w:cs="Times New Roman"/>
          <w:sz w:val="24"/>
          <w:szCs w:val="24"/>
        </w:rPr>
        <w:t>Exel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097BD9">
        <w:rPr>
          <w:rFonts w:ascii="Times New Roman" w:hAnsi="Times New Roman" w:cs="Times New Roman"/>
          <w:sz w:val="24"/>
          <w:szCs w:val="24"/>
        </w:rPr>
        <w:t>SPSS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та </w:t>
      </w:r>
      <w:proofErr w:type="spellStart"/>
      <w:r w:rsidRPr="00097BD9">
        <w:rPr>
          <w:rFonts w:ascii="Times New Roman" w:hAnsi="Times New Roman" w:cs="Times New Roman"/>
          <w:sz w:val="24"/>
          <w:szCs w:val="24"/>
        </w:rPr>
        <w:t>Statistica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ru-RU"/>
        </w:rPr>
        <w:t xml:space="preserve"> на баз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і персонального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комп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ru-RU"/>
        </w:rPr>
        <w:t>`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ютера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proofErr w:type="spellStart"/>
      <w:r w:rsidR="00910D31">
        <w:rPr>
          <w:rFonts w:ascii="Times New Roman" w:hAnsi="Times New Roman" w:cs="Times New Roman"/>
          <w:sz w:val="24"/>
          <w:szCs w:val="24"/>
          <w:lang w:val="ru-RU"/>
        </w:rPr>
        <w:t>Сукупність</w:t>
      </w:r>
      <w:proofErr w:type="spellEnd"/>
      <w:r w:rsidR="00910D3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910D31">
        <w:rPr>
          <w:rFonts w:ascii="Times New Roman" w:hAnsi="Times New Roman" w:cs="Times New Roman"/>
          <w:sz w:val="24"/>
          <w:szCs w:val="24"/>
          <w:lang w:val="ru-RU"/>
        </w:rPr>
        <w:t>отриманих</w:t>
      </w:r>
      <w:proofErr w:type="spellEnd"/>
      <w:r w:rsidR="00910D3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910D31">
        <w:rPr>
          <w:rFonts w:ascii="Times New Roman" w:hAnsi="Times New Roman" w:cs="Times New Roman"/>
          <w:sz w:val="24"/>
          <w:szCs w:val="24"/>
          <w:lang w:val="ru-RU"/>
        </w:rPr>
        <w:t>даних</w:t>
      </w:r>
      <w:proofErr w:type="spellEnd"/>
      <w:r w:rsidR="00910D3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910D31">
        <w:rPr>
          <w:rFonts w:ascii="Times New Roman" w:hAnsi="Times New Roman" w:cs="Times New Roman"/>
          <w:sz w:val="24"/>
          <w:szCs w:val="24"/>
          <w:lang w:val="ru-RU"/>
        </w:rPr>
        <w:t>перевірялась</w:t>
      </w:r>
      <w:proofErr w:type="spellEnd"/>
      <w:r w:rsidR="00910D31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="00910D31">
        <w:rPr>
          <w:rFonts w:ascii="Times New Roman" w:hAnsi="Times New Roman" w:cs="Times New Roman"/>
          <w:sz w:val="24"/>
          <w:szCs w:val="24"/>
          <w:lang w:val="ru-RU"/>
        </w:rPr>
        <w:t>відповідність</w:t>
      </w:r>
      <w:proofErr w:type="spellEnd"/>
      <w:r w:rsidR="00910D31">
        <w:rPr>
          <w:rFonts w:ascii="Times New Roman" w:hAnsi="Times New Roman" w:cs="Times New Roman"/>
          <w:sz w:val="24"/>
          <w:szCs w:val="24"/>
          <w:lang w:val="ru-RU"/>
        </w:rPr>
        <w:t xml:space="preserve"> нормальному закону </w:t>
      </w:r>
      <w:proofErr w:type="spellStart"/>
      <w:r w:rsidR="00910D31">
        <w:rPr>
          <w:rFonts w:ascii="Times New Roman" w:hAnsi="Times New Roman" w:cs="Times New Roman"/>
          <w:sz w:val="24"/>
          <w:szCs w:val="24"/>
          <w:lang w:val="ru-RU"/>
        </w:rPr>
        <w:t>розподілу</w:t>
      </w:r>
      <w:proofErr w:type="spellEnd"/>
      <w:r w:rsidR="00910D31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="00910D31">
        <w:rPr>
          <w:rFonts w:ascii="Times New Roman" w:hAnsi="Times New Roman" w:cs="Times New Roman"/>
          <w:sz w:val="24"/>
          <w:szCs w:val="24"/>
          <w:lang w:val="ru-RU"/>
        </w:rPr>
        <w:t>допомогою</w:t>
      </w:r>
      <w:proofErr w:type="spellEnd"/>
      <w:r w:rsidR="00910D31">
        <w:rPr>
          <w:rFonts w:ascii="Times New Roman" w:hAnsi="Times New Roman" w:cs="Times New Roman"/>
          <w:sz w:val="24"/>
          <w:szCs w:val="24"/>
          <w:lang w:val="ru-RU"/>
        </w:rPr>
        <w:t xml:space="preserve"> тесту Колмогорова – </w:t>
      </w:r>
      <w:proofErr w:type="spellStart"/>
      <w:r w:rsidR="00910D31">
        <w:rPr>
          <w:rFonts w:ascii="Times New Roman" w:hAnsi="Times New Roman" w:cs="Times New Roman"/>
          <w:sz w:val="24"/>
          <w:szCs w:val="24"/>
          <w:lang w:val="ru-RU"/>
        </w:rPr>
        <w:t>Смірнова</w:t>
      </w:r>
      <w:proofErr w:type="spellEnd"/>
      <w:r w:rsidR="00910D31">
        <w:rPr>
          <w:rFonts w:ascii="Times New Roman" w:hAnsi="Times New Roman" w:cs="Times New Roman"/>
          <w:sz w:val="24"/>
          <w:szCs w:val="24"/>
          <w:lang w:val="ru-RU"/>
        </w:rPr>
        <w:t xml:space="preserve">. При нормальному </w:t>
      </w:r>
      <w:proofErr w:type="spellStart"/>
      <w:r w:rsidR="00910D31">
        <w:rPr>
          <w:rFonts w:ascii="Times New Roman" w:hAnsi="Times New Roman" w:cs="Times New Roman"/>
          <w:sz w:val="24"/>
          <w:szCs w:val="24"/>
          <w:lang w:val="ru-RU"/>
        </w:rPr>
        <w:t>розподілі</w:t>
      </w:r>
      <w:proofErr w:type="spellEnd"/>
      <w:r w:rsidR="00910D3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910D31">
        <w:rPr>
          <w:rFonts w:ascii="Times New Roman" w:hAnsi="Times New Roman" w:cs="Times New Roman"/>
          <w:sz w:val="24"/>
          <w:szCs w:val="24"/>
          <w:lang w:val="ru-RU"/>
        </w:rPr>
        <w:t>даних</w:t>
      </w:r>
      <w:proofErr w:type="spellEnd"/>
      <w:r w:rsidR="00910D31">
        <w:rPr>
          <w:rFonts w:ascii="Times New Roman" w:hAnsi="Times New Roman" w:cs="Times New Roman"/>
          <w:sz w:val="24"/>
          <w:szCs w:val="24"/>
          <w:lang w:val="ru-RU"/>
        </w:rPr>
        <w:t xml:space="preserve"> для </w:t>
      </w:r>
      <w:proofErr w:type="spellStart"/>
      <w:r w:rsidR="00910D31">
        <w:rPr>
          <w:rFonts w:ascii="Times New Roman" w:hAnsi="Times New Roman" w:cs="Times New Roman"/>
          <w:sz w:val="24"/>
          <w:szCs w:val="24"/>
          <w:lang w:val="ru-RU"/>
        </w:rPr>
        <w:t>кількісних</w:t>
      </w:r>
      <w:proofErr w:type="spellEnd"/>
      <w:r w:rsidR="00910D3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910D31">
        <w:rPr>
          <w:rFonts w:ascii="Times New Roman" w:hAnsi="Times New Roman" w:cs="Times New Roman"/>
          <w:sz w:val="24"/>
          <w:szCs w:val="24"/>
          <w:lang w:val="ru-RU"/>
        </w:rPr>
        <w:t>показників</w:t>
      </w:r>
      <w:proofErr w:type="spellEnd"/>
      <w:r w:rsidR="00910D3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910D31">
        <w:rPr>
          <w:rFonts w:ascii="Times New Roman" w:hAnsi="Times New Roman" w:cs="Times New Roman"/>
          <w:sz w:val="24"/>
          <w:szCs w:val="24"/>
          <w:lang w:val="ru-RU"/>
        </w:rPr>
        <w:t>розраховували</w:t>
      </w:r>
      <w:proofErr w:type="spellEnd"/>
      <w:r w:rsidR="00910D3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910D31">
        <w:rPr>
          <w:rFonts w:ascii="Times New Roman" w:hAnsi="Times New Roman" w:cs="Times New Roman"/>
          <w:sz w:val="24"/>
          <w:szCs w:val="24"/>
          <w:lang w:val="ru-RU"/>
        </w:rPr>
        <w:t>середнє</w:t>
      </w:r>
      <w:proofErr w:type="spellEnd"/>
      <w:r w:rsidR="00910D3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910D31">
        <w:rPr>
          <w:rFonts w:ascii="Times New Roman" w:hAnsi="Times New Roman" w:cs="Times New Roman"/>
          <w:sz w:val="24"/>
          <w:szCs w:val="24"/>
          <w:lang w:val="ru-RU"/>
        </w:rPr>
        <w:t>арифметичне</w:t>
      </w:r>
      <w:proofErr w:type="spellEnd"/>
      <w:r w:rsidR="00910D31">
        <w:rPr>
          <w:rFonts w:ascii="Times New Roman" w:hAnsi="Times New Roman" w:cs="Times New Roman"/>
          <w:sz w:val="24"/>
          <w:szCs w:val="24"/>
          <w:lang w:val="ru-RU"/>
        </w:rPr>
        <w:t xml:space="preserve"> і </w:t>
      </w:r>
      <w:r w:rsidR="00910D31">
        <w:rPr>
          <w:rFonts w:ascii="Times New Roman" w:hAnsi="Times New Roman" w:cs="Times New Roman"/>
          <w:sz w:val="24"/>
          <w:szCs w:val="24"/>
          <w:lang w:val="uk-UA"/>
        </w:rPr>
        <w:t>стандартну похибку середнього арифметичного</w:t>
      </w:r>
      <w:r w:rsidR="00910D31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r w:rsidR="00910D31">
        <w:rPr>
          <w:rFonts w:ascii="Times New Roman" w:hAnsi="Times New Roman" w:cs="Times New Roman"/>
          <w:sz w:val="24"/>
          <w:szCs w:val="24"/>
          <w:lang w:val="ru-RU"/>
        </w:rPr>
        <w:t>Відмінності</w:t>
      </w:r>
      <w:proofErr w:type="spellEnd"/>
      <w:r w:rsidR="00910D3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910D31">
        <w:rPr>
          <w:rFonts w:ascii="Times New Roman" w:hAnsi="Times New Roman" w:cs="Times New Roman"/>
          <w:sz w:val="24"/>
          <w:szCs w:val="24"/>
          <w:lang w:val="ru-RU"/>
        </w:rPr>
        <w:t>між</w:t>
      </w:r>
      <w:proofErr w:type="spellEnd"/>
      <w:r w:rsidR="00910D3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910D31">
        <w:rPr>
          <w:rFonts w:ascii="Times New Roman" w:hAnsi="Times New Roman" w:cs="Times New Roman"/>
          <w:sz w:val="24"/>
          <w:szCs w:val="24"/>
          <w:lang w:val="ru-RU"/>
        </w:rPr>
        <w:t>вибірками</w:t>
      </w:r>
      <w:proofErr w:type="spellEnd"/>
      <w:r w:rsidR="00910D31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="00910D31">
        <w:rPr>
          <w:rFonts w:ascii="Times New Roman" w:hAnsi="Times New Roman" w:cs="Times New Roman"/>
          <w:sz w:val="24"/>
          <w:szCs w:val="24"/>
          <w:lang w:val="ru-RU"/>
        </w:rPr>
        <w:t>які</w:t>
      </w:r>
      <w:proofErr w:type="spellEnd"/>
      <w:r w:rsidR="00910D3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910D31">
        <w:rPr>
          <w:rFonts w:ascii="Times New Roman" w:hAnsi="Times New Roman" w:cs="Times New Roman"/>
          <w:sz w:val="24"/>
          <w:szCs w:val="24"/>
          <w:lang w:val="ru-RU"/>
        </w:rPr>
        <w:t>розділені</w:t>
      </w:r>
      <w:proofErr w:type="spellEnd"/>
      <w:r w:rsidR="00910D31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="00910D31">
        <w:rPr>
          <w:rFonts w:ascii="Times New Roman" w:hAnsi="Times New Roman" w:cs="Times New Roman"/>
          <w:sz w:val="24"/>
          <w:szCs w:val="24"/>
          <w:lang w:val="ru-RU"/>
        </w:rPr>
        <w:t>нормальним</w:t>
      </w:r>
      <w:proofErr w:type="spellEnd"/>
      <w:r w:rsidR="00910D31">
        <w:rPr>
          <w:rFonts w:ascii="Times New Roman" w:hAnsi="Times New Roman" w:cs="Times New Roman"/>
          <w:sz w:val="24"/>
          <w:szCs w:val="24"/>
          <w:lang w:val="ru-RU"/>
        </w:rPr>
        <w:t xml:space="preserve"> законом, </w:t>
      </w:r>
      <w:proofErr w:type="spellStart"/>
      <w:r w:rsidR="00910D31">
        <w:rPr>
          <w:rFonts w:ascii="Times New Roman" w:hAnsi="Times New Roman" w:cs="Times New Roman"/>
          <w:sz w:val="24"/>
          <w:szCs w:val="24"/>
          <w:lang w:val="ru-RU"/>
        </w:rPr>
        <w:t>оцінювали</w:t>
      </w:r>
      <w:proofErr w:type="spellEnd"/>
      <w:r w:rsidR="00910D3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910D31">
        <w:rPr>
          <w:rFonts w:ascii="Times New Roman" w:hAnsi="Times New Roman" w:cs="Times New Roman"/>
          <w:sz w:val="24"/>
          <w:szCs w:val="24"/>
          <w:lang w:val="ru-RU"/>
        </w:rPr>
        <w:t>згідно</w:t>
      </w:r>
      <w:proofErr w:type="spellEnd"/>
      <w:r w:rsidR="00910D31">
        <w:rPr>
          <w:rFonts w:ascii="Times New Roman" w:hAnsi="Times New Roman" w:cs="Times New Roman"/>
          <w:sz w:val="24"/>
          <w:szCs w:val="24"/>
          <w:lang w:val="ru-RU"/>
        </w:rPr>
        <w:t xml:space="preserve"> з </w:t>
      </w:r>
      <w:proofErr w:type="spellStart"/>
      <w:r w:rsidR="00910D31">
        <w:rPr>
          <w:rFonts w:ascii="Times New Roman" w:hAnsi="Times New Roman" w:cs="Times New Roman"/>
          <w:sz w:val="24"/>
          <w:szCs w:val="24"/>
          <w:lang w:val="ru-RU"/>
        </w:rPr>
        <w:t>параметричним</w:t>
      </w:r>
      <w:proofErr w:type="spellEnd"/>
      <w:r w:rsidR="00910D3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910D31">
        <w:rPr>
          <w:rFonts w:ascii="Times New Roman" w:hAnsi="Times New Roman" w:cs="Times New Roman"/>
          <w:sz w:val="24"/>
          <w:szCs w:val="24"/>
          <w:lang w:val="ru-RU"/>
        </w:rPr>
        <w:t>критерієм</w:t>
      </w:r>
      <w:proofErr w:type="spellEnd"/>
      <w:r w:rsidR="00910D31">
        <w:rPr>
          <w:rFonts w:ascii="Times New Roman" w:hAnsi="Times New Roman" w:cs="Times New Roman"/>
          <w:sz w:val="24"/>
          <w:szCs w:val="24"/>
          <w:lang w:val="ru-RU"/>
        </w:rPr>
        <w:t xml:space="preserve"> Стьюдента (</w:t>
      </w:r>
      <w:r w:rsidR="00910D31">
        <w:rPr>
          <w:rFonts w:ascii="Times New Roman" w:hAnsi="Times New Roman" w:cs="Times New Roman"/>
          <w:sz w:val="24"/>
          <w:szCs w:val="24"/>
        </w:rPr>
        <w:t>t</w:t>
      </w:r>
      <w:r w:rsidR="00910D31">
        <w:rPr>
          <w:rFonts w:ascii="Times New Roman" w:hAnsi="Times New Roman" w:cs="Times New Roman"/>
          <w:sz w:val="24"/>
          <w:szCs w:val="24"/>
          <w:lang w:val="ru-RU"/>
        </w:rPr>
        <w:t xml:space="preserve">). При ненормальному </w:t>
      </w:r>
      <w:proofErr w:type="spellStart"/>
      <w:r w:rsidR="00910D31">
        <w:rPr>
          <w:rFonts w:ascii="Times New Roman" w:hAnsi="Times New Roman" w:cs="Times New Roman"/>
          <w:sz w:val="24"/>
          <w:szCs w:val="24"/>
          <w:lang w:val="ru-RU"/>
        </w:rPr>
        <w:t>розподілі</w:t>
      </w:r>
      <w:proofErr w:type="spellEnd"/>
      <w:r w:rsidR="00910D3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910D31">
        <w:rPr>
          <w:rFonts w:ascii="Times New Roman" w:hAnsi="Times New Roman" w:cs="Times New Roman"/>
          <w:sz w:val="24"/>
          <w:szCs w:val="24"/>
          <w:lang w:val="ru-RU"/>
        </w:rPr>
        <w:t>даних</w:t>
      </w:r>
      <w:proofErr w:type="spellEnd"/>
      <w:r w:rsidR="00910D31">
        <w:rPr>
          <w:rFonts w:ascii="Times New Roman" w:hAnsi="Times New Roman" w:cs="Times New Roman"/>
          <w:sz w:val="24"/>
          <w:szCs w:val="24"/>
          <w:lang w:val="ru-RU"/>
        </w:rPr>
        <w:t xml:space="preserve"> вони представлялись у </w:t>
      </w:r>
      <w:proofErr w:type="spellStart"/>
      <w:r w:rsidR="00910D31">
        <w:rPr>
          <w:rFonts w:ascii="Times New Roman" w:hAnsi="Times New Roman" w:cs="Times New Roman"/>
          <w:sz w:val="24"/>
          <w:szCs w:val="24"/>
          <w:lang w:val="ru-RU"/>
        </w:rPr>
        <w:t>вигляді</w:t>
      </w:r>
      <w:proofErr w:type="spellEnd"/>
      <w:r w:rsidR="00910D3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910D31">
        <w:rPr>
          <w:rFonts w:ascii="Times New Roman" w:hAnsi="Times New Roman" w:cs="Times New Roman"/>
          <w:sz w:val="24"/>
          <w:szCs w:val="24"/>
          <w:lang w:val="ru-RU"/>
        </w:rPr>
        <w:t>медіани</w:t>
      </w:r>
      <w:proofErr w:type="spellEnd"/>
      <w:r w:rsidR="00910D31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="00910D31">
        <w:rPr>
          <w:rFonts w:ascii="Times New Roman" w:hAnsi="Times New Roman" w:cs="Times New Roman"/>
          <w:sz w:val="24"/>
          <w:szCs w:val="24"/>
          <w:lang w:val="ru-RU"/>
        </w:rPr>
        <w:t>нижнього</w:t>
      </w:r>
      <w:proofErr w:type="spellEnd"/>
      <w:r w:rsidR="00910D31">
        <w:rPr>
          <w:rFonts w:ascii="Times New Roman" w:hAnsi="Times New Roman" w:cs="Times New Roman"/>
          <w:sz w:val="24"/>
          <w:szCs w:val="24"/>
          <w:lang w:val="ru-RU"/>
        </w:rPr>
        <w:t xml:space="preserve"> та </w:t>
      </w:r>
      <w:proofErr w:type="spellStart"/>
      <w:r w:rsidR="00910D31">
        <w:rPr>
          <w:rFonts w:ascii="Times New Roman" w:hAnsi="Times New Roman" w:cs="Times New Roman"/>
          <w:sz w:val="24"/>
          <w:szCs w:val="24"/>
          <w:lang w:val="ru-RU"/>
        </w:rPr>
        <w:t>верхнього</w:t>
      </w:r>
      <w:proofErr w:type="spellEnd"/>
      <w:r w:rsidR="00910D3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910D31">
        <w:rPr>
          <w:rFonts w:ascii="Times New Roman" w:hAnsi="Times New Roman" w:cs="Times New Roman"/>
          <w:sz w:val="24"/>
          <w:szCs w:val="24"/>
          <w:lang w:val="ru-RU"/>
        </w:rPr>
        <w:t>квартилів</w:t>
      </w:r>
      <w:proofErr w:type="spellEnd"/>
      <w:r w:rsidR="00910D31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r w:rsidR="00910D31">
        <w:rPr>
          <w:rFonts w:ascii="Times New Roman" w:hAnsi="Times New Roman" w:cs="Times New Roman"/>
          <w:sz w:val="24"/>
          <w:szCs w:val="24"/>
          <w:lang w:val="ru-RU"/>
        </w:rPr>
        <w:t>Ймовірність</w:t>
      </w:r>
      <w:proofErr w:type="spellEnd"/>
      <w:r w:rsidR="00910D3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910D31">
        <w:rPr>
          <w:rFonts w:ascii="Times New Roman" w:hAnsi="Times New Roman" w:cs="Times New Roman"/>
          <w:sz w:val="24"/>
          <w:szCs w:val="24"/>
          <w:lang w:val="ru-RU"/>
        </w:rPr>
        <w:t>різниці</w:t>
      </w:r>
      <w:proofErr w:type="spellEnd"/>
      <w:r w:rsidR="00910D3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910D31">
        <w:rPr>
          <w:rFonts w:ascii="Times New Roman" w:hAnsi="Times New Roman" w:cs="Times New Roman"/>
          <w:sz w:val="24"/>
          <w:szCs w:val="24"/>
          <w:lang w:val="ru-RU"/>
        </w:rPr>
        <w:t>значень</w:t>
      </w:r>
      <w:proofErr w:type="spellEnd"/>
      <w:r w:rsidR="00910D3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910D31">
        <w:rPr>
          <w:rFonts w:ascii="Times New Roman" w:hAnsi="Times New Roman" w:cs="Times New Roman"/>
          <w:sz w:val="24"/>
          <w:szCs w:val="24"/>
          <w:lang w:val="ru-RU"/>
        </w:rPr>
        <w:t>показників</w:t>
      </w:r>
      <w:proofErr w:type="spellEnd"/>
      <w:r w:rsidR="00910D31">
        <w:rPr>
          <w:rFonts w:ascii="Times New Roman" w:hAnsi="Times New Roman" w:cs="Times New Roman"/>
          <w:sz w:val="24"/>
          <w:szCs w:val="24"/>
          <w:lang w:val="ru-RU"/>
        </w:rPr>
        <w:t xml:space="preserve"> у </w:t>
      </w:r>
      <w:proofErr w:type="spellStart"/>
      <w:r w:rsidR="00910D31">
        <w:rPr>
          <w:rFonts w:ascii="Times New Roman" w:hAnsi="Times New Roman" w:cs="Times New Roman"/>
          <w:sz w:val="24"/>
          <w:szCs w:val="24"/>
          <w:lang w:val="ru-RU"/>
        </w:rPr>
        <w:t>групах</w:t>
      </w:r>
      <w:proofErr w:type="spellEnd"/>
      <w:r w:rsidR="00910D3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910D31">
        <w:rPr>
          <w:rFonts w:ascii="Times New Roman" w:hAnsi="Times New Roman" w:cs="Times New Roman"/>
          <w:sz w:val="24"/>
          <w:szCs w:val="24"/>
          <w:lang w:val="ru-RU"/>
        </w:rPr>
        <w:t>перевіряли</w:t>
      </w:r>
      <w:proofErr w:type="spellEnd"/>
      <w:r w:rsidR="00910D31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="00910D31">
        <w:rPr>
          <w:rFonts w:ascii="Times New Roman" w:hAnsi="Times New Roman" w:cs="Times New Roman"/>
          <w:sz w:val="24"/>
          <w:szCs w:val="24"/>
          <w:lang w:val="ru-RU"/>
        </w:rPr>
        <w:t>допомогою</w:t>
      </w:r>
      <w:proofErr w:type="spellEnd"/>
      <w:r w:rsidR="00910D3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910D31">
        <w:rPr>
          <w:rFonts w:ascii="Times New Roman" w:hAnsi="Times New Roman" w:cs="Times New Roman"/>
          <w:sz w:val="24"/>
          <w:szCs w:val="24"/>
          <w:lang w:val="ru-RU"/>
        </w:rPr>
        <w:t>непараметричного</w:t>
      </w:r>
      <w:proofErr w:type="spellEnd"/>
      <w:r w:rsidR="00910D3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910D31">
        <w:rPr>
          <w:rFonts w:ascii="Times New Roman" w:hAnsi="Times New Roman" w:cs="Times New Roman"/>
          <w:sz w:val="24"/>
          <w:szCs w:val="24"/>
          <w:lang w:val="ru-RU"/>
        </w:rPr>
        <w:t>критерію</w:t>
      </w:r>
      <w:proofErr w:type="spellEnd"/>
      <w:r w:rsidR="00910D31">
        <w:rPr>
          <w:rFonts w:ascii="Times New Roman" w:hAnsi="Times New Roman" w:cs="Times New Roman"/>
          <w:sz w:val="24"/>
          <w:szCs w:val="24"/>
          <w:lang w:val="ru-RU"/>
        </w:rPr>
        <w:t xml:space="preserve"> Манна — </w:t>
      </w:r>
      <w:proofErr w:type="spellStart"/>
      <w:r w:rsidR="00910D31">
        <w:rPr>
          <w:rFonts w:ascii="Times New Roman" w:hAnsi="Times New Roman" w:cs="Times New Roman"/>
          <w:sz w:val="24"/>
          <w:szCs w:val="24"/>
          <w:lang w:val="ru-RU"/>
        </w:rPr>
        <w:t>Уїтні</w:t>
      </w:r>
      <w:proofErr w:type="spellEnd"/>
      <w:r w:rsidR="00910D31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r w:rsidR="00910D31">
        <w:rPr>
          <w:rFonts w:ascii="Times New Roman" w:hAnsi="Times New Roman" w:cs="Times New Roman"/>
          <w:sz w:val="24"/>
          <w:szCs w:val="24"/>
          <w:lang w:val="ru-RU"/>
        </w:rPr>
        <w:t>Результати</w:t>
      </w:r>
      <w:proofErr w:type="spellEnd"/>
      <w:r w:rsidR="00910D3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910D31">
        <w:rPr>
          <w:rFonts w:ascii="Times New Roman" w:hAnsi="Times New Roman" w:cs="Times New Roman"/>
          <w:sz w:val="24"/>
          <w:szCs w:val="24"/>
          <w:lang w:val="ru-RU"/>
        </w:rPr>
        <w:t>вважали</w:t>
      </w:r>
      <w:proofErr w:type="spellEnd"/>
      <w:r w:rsidR="00910D3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910D31">
        <w:rPr>
          <w:rFonts w:ascii="Times New Roman" w:hAnsi="Times New Roman" w:cs="Times New Roman"/>
          <w:sz w:val="24"/>
          <w:szCs w:val="24"/>
          <w:lang w:val="ru-RU"/>
        </w:rPr>
        <w:t>статистично</w:t>
      </w:r>
      <w:proofErr w:type="spellEnd"/>
      <w:r w:rsidR="00910D3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910D31">
        <w:rPr>
          <w:rFonts w:ascii="Times New Roman" w:hAnsi="Times New Roman" w:cs="Times New Roman"/>
          <w:sz w:val="24"/>
          <w:szCs w:val="24"/>
          <w:lang w:val="ru-RU"/>
        </w:rPr>
        <w:t>значущими</w:t>
      </w:r>
      <w:proofErr w:type="spellEnd"/>
      <w:r w:rsidR="00910D31">
        <w:rPr>
          <w:rFonts w:ascii="Times New Roman" w:hAnsi="Times New Roman" w:cs="Times New Roman"/>
          <w:sz w:val="24"/>
          <w:szCs w:val="24"/>
          <w:lang w:val="ru-RU"/>
        </w:rPr>
        <w:t xml:space="preserve"> при </w:t>
      </w:r>
      <w:proofErr w:type="gramStart"/>
      <w:r w:rsidR="00910D31">
        <w:rPr>
          <w:rFonts w:ascii="Times New Roman" w:hAnsi="Times New Roman" w:cs="Times New Roman"/>
          <w:sz w:val="24"/>
          <w:szCs w:val="24"/>
          <w:lang w:val="ru-RU"/>
        </w:rPr>
        <w:t>р&lt;</w:t>
      </w:r>
      <w:proofErr w:type="gramEnd"/>
      <w:r w:rsidR="00910D31">
        <w:rPr>
          <w:rFonts w:ascii="Times New Roman" w:hAnsi="Times New Roman" w:cs="Times New Roman"/>
          <w:sz w:val="24"/>
          <w:szCs w:val="24"/>
          <w:lang w:val="ru-RU"/>
        </w:rPr>
        <w:t>0,05.</w:t>
      </w:r>
    </w:p>
    <w:p w14:paraId="39B06CE3" w14:textId="77777777" w:rsidR="00910D31" w:rsidRPr="00F956BC" w:rsidRDefault="00910D31" w:rsidP="00910D31">
      <w:pPr>
        <w:spacing w:line="360" w:lineRule="auto"/>
        <w:ind w:firstLine="340"/>
        <w:rPr>
          <w:rFonts w:ascii="Times New Roman" w:hAnsi="Times New Roman" w:cs="Times New Roman"/>
          <w:sz w:val="24"/>
          <w:szCs w:val="24"/>
          <w:lang w:val="uk-UA"/>
        </w:rPr>
      </w:pPr>
    </w:p>
    <w:bookmarkEnd w:id="4"/>
    <w:p w14:paraId="628BF971" w14:textId="17C89019" w:rsidR="00C204FF" w:rsidRPr="00097BD9" w:rsidRDefault="00C204FF" w:rsidP="00E1682E">
      <w:pPr>
        <w:spacing w:line="360" w:lineRule="auto"/>
        <w:ind w:firstLine="340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097BD9">
        <w:rPr>
          <w:rFonts w:ascii="Times New Roman" w:hAnsi="Times New Roman" w:cs="Times New Roman"/>
          <w:b/>
          <w:sz w:val="24"/>
          <w:szCs w:val="24"/>
          <w:lang w:val="uk-UA"/>
        </w:rPr>
        <w:t>Результати</w:t>
      </w:r>
      <w:r w:rsidR="00935026" w:rsidRPr="00097BD9">
        <w:rPr>
          <w:rFonts w:ascii="Times New Roman" w:hAnsi="Times New Roman" w:cs="Times New Roman"/>
          <w:b/>
          <w:sz w:val="24"/>
          <w:szCs w:val="24"/>
          <w:lang w:val="uk-UA"/>
        </w:rPr>
        <w:t xml:space="preserve"> та їх обговорення</w:t>
      </w:r>
    </w:p>
    <w:p w14:paraId="2D42BADE" w14:textId="6CAA714B" w:rsidR="00E85A0B" w:rsidRPr="00097BD9" w:rsidRDefault="00EC2BB4" w:rsidP="00E1682E">
      <w:pPr>
        <w:spacing w:line="360" w:lineRule="auto"/>
        <w:ind w:firstLine="340"/>
        <w:rPr>
          <w:rFonts w:ascii="Times New Roman" w:hAnsi="Times New Roman" w:cs="Times New Roman"/>
          <w:sz w:val="24"/>
          <w:szCs w:val="24"/>
          <w:lang w:val="uk-UA"/>
        </w:rPr>
      </w:pPr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При </w:t>
      </w:r>
      <w:r w:rsidR="001A4661" w:rsidRPr="00097BD9">
        <w:rPr>
          <w:rFonts w:ascii="Times New Roman" w:hAnsi="Times New Roman" w:cs="Times New Roman"/>
          <w:sz w:val="24"/>
          <w:szCs w:val="24"/>
          <w:lang w:val="uk-UA"/>
        </w:rPr>
        <w:t>аналізі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90CA7" w:rsidRPr="00097BD9">
        <w:rPr>
          <w:rFonts w:ascii="Times New Roman" w:hAnsi="Times New Roman" w:cs="Times New Roman"/>
          <w:sz w:val="24"/>
          <w:szCs w:val="24"/>
          <w:lang w:val="uk-UA"/>
        </w:rPr>
        <w:t>вмісту субпопуляцій лімфоцитів крові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у пацієнтів </w:t>
      </w:r>
      <w:r w:rsidR="00FD61F7">
        <w:rPr>
          <w:rFonts w:ascii="Times New Roman" w:hAnsi="Times New Roman" w:cs="Times New Roman"/>
          <w:sz w:val="24"/>
          <w:szCs w:val="24"/>
          <w:lang w:val="uk-UA"/>
        </w:rPr>
        <w:t xml:space="preserve">з пароксизмальною та </w:t>
      </w:r>
      <w:proofErr w:type="spellStart"/>
      <w:r w:rsidR="00FD61F7">
        <w:rPr>
          <w:rFonts w:ascii="Times New Roman" w:hAnsi="Times New Roman" w:cs="Times New Roman"/>
          <w:sz w:val="24"/>
          <w:szCs w:val="24"/>
          <w:lang w:val="uk-UA"/>
        </w:rPr>
        <w:t>персистуючою</w:t>
      </w:r>
      <w:proofErr w:type="spellEnd"/>
      <w:r w:rsidR="00FD61F7">
        <w:rPr>
          <w:rFonts w:ascii="Times New Roman" w:hAnsi="Times New Roman" w:cs="Times New Roman"/>
          <w:sz w:val="24"/>
          <w:szCs w:val="24"/>
          <w:lang w:val="uk-UA"/>
        </w:rPr>
        <w:t xml:space="preserve"> формами ФП та ТП</w:t>
      </w:r>
      <w:r w:rsidR="0072248D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D61F7">
        <w:rPr>
          <w:rFonts w:ascii="Times New Roman" w:hAnsi="Times New Roman" w:cs="Times New Roman"/>
          <w:sz w:val="24"/>
          <w:szCs w:val="24"/>
          <w:lang w:val="uk-UA"/>
        </w:rPr>
        <w:t>(І, ІІ та ІІІ груп)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було виявлено</w:t>
      </w:r>
      <w:r w:rsidR="00E85A0B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, що кількість клітин з цитотоксичною активністю ( НК та Т-НК) як в абсолютних, так і у відсоткових значеннях була </w:t>
      </w:r>
      <w:r w:rsidR="0072248D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достовірно </w:t>
      </w:r>
      <w:r w:rsidR="00E85A0B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більшою, ніж у практично здорових осіб (група </w:t>
      </w:r>
      <w:r w:rsidR="00E85A0B" w:rsidRPr="00097BD9">
        <w:rPr>
          <w:rFonts w:ascii="Times New Roman" w:hAnsi="Times New Roman" w:cs="Times New Roman"/>
          <w:sz w:val="24"/>
          <w:szCs w:val="24"/>
        </w:rPr>
        <w:t>V</w:t>
      </w:r>
      <w:r w:rsidR="00E85A0B" w:rsidRPr="00097BD9">
        <w:rPr>
          <w:rFonts w:ascii="Times New Roman" w:hAnsi="Times New Roman" w:cs="Times New Roman"/>
          <w:sz w:val="24"/>
          <w:szCs w:val="24"/>
          <w:lang w:val="uk-UA"/>
        </w:rPr>
        <w:t>)</w:t>
      </w:r>
      <w:r w:rsidR="00B3768A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B3768A" w:rsidRPr="00097BD9">
        <w:rPr>
          <w:rFonts w:ascii="Times New Roman" w:eastAsia="Calibri" w:hAnsi="Times New Roman" w:cs="Times New Roman"/>
          <w:sz w:val="24"/>
          <w:szCs w:val="24"/>
          <w:lang w:val="uk-UA"/>
        </w:rPr>
        <w:t>на 36% у групі</w:t>
      </w:r>
      <w:r w:rsidR="00FB6FDA" w:rsidRPr="00097BD9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  <w:r w:rsidR="00355FF0" w:rsidRPr="00097BD9">
        <w:rPr>
          <w:rFonts w:ascii="Times New Roman" w:eastAsia="Calibri" w:hAnsi="Times New Roman" w:cs="Times New Roman"/>
          <w:sz w:val="24"/>
          <w:szCs w:val="24"/>
          <w:lang w:val="uk-UA"/>
        </w:rPr>
        <w:t>І</w:t>
      </w:r>
      <w:r w:rsidR="00B3768A" w:rsidRPr="00097BD9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, на 67% </w:t>
      </w:r>
      <w:r w:rsidR="00355FF0" w:rsidRPr="00097BD9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- </w:t>
      </w:r>
      <w:r w:rsidR="00B3768A" w:rsidRPr="00097BD9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в </w:t>
      </w:r>
      <w:r w:rsidR="00355FF0" w:rsidRPr="00097BD9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групі ІІ </w:t>
      </w:r>
      <w:r w:rsidR="00B3768A" w:rsidRPr="00097BD9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та на 90% </w:t>
      </w:r>
      <w:r w:rsidR="00355FF0" w:rsidRPr="00097BD9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- в групі ІІІ </w:t>
      </w:r>
      <w:r w:rsidR="00B3768A" w:rsidRPr="00097BD9">
        <w:rPr>
          <w:rFonts w:ascii="Times New Roman" w:eastAsia="Calibri" w:hAnsi="Times New Roman" w:cs="Times New Roman"/>
          <w:sz w:val="24"/>
          <w:szCs w:val="24"/>
          <w:lang w:val="uk-UA"/>
        </w:rPr>
        <w:t>(р&lt;0,01)</w:t>
      </w:r>
      <w:r w:rsidR="0072248D" w:rsidRPr="00097BD9">
        <w:rPr>
          <w:rFonts w:ascii="Times New Roman" w:hAnsi="Times New Roman" w:cs="Times New Roman"/>
          <w:sz w:val="24"/>
          <w:szCs w:val="24"/>
          <w:lang w:val="uk-UA"/>
        </w:rPr>
        <w:t>, проте не відмічалось вірогідної різниці цих показників в порівнянні з групою</w:t>
      </w:r>
      <w:r w:rsidR="002F1DAE">
        <w:rPr>
          <w:rFonts w:ascii="Times New Roman" w:hAnsi="Times New Roman" w:cs="Times New Roman"/>
          <w:sz w:val="24"/>
          <w:szCs w:val="24"/>
          <w:lang w:val="uk-UA"/>
        </w:rPr>
        <w:t xml:space="preserve"> пацієнтів з АГ(</w:t>
      </w:r>
      <w:r w:rsidR="0072248D" w:rsidRPr="00097BD9">
        <w:rPr>
          <w:rFonts w:ascii="Times New Roman" w:hAnsi="Times New Roman" w:cs="Times New Roman"/>
          <w:sz w:val="24"/>
          <w:szCs w:val="24"/>
          <w:lang w:val="uk-UA"/>
        </w:rPr>
        <w:t>І</w:t>
      </w:r>
      <w:r w:rsidR="0072248D" w:rsidRPr="00097BD9">
        <w:rPr>
          <w:rFonts w:ascii="Times New Roman" w:hAnsi="Times New Roman" w:cs="Times New Roman"/>
          <w:sz w:val="24"/>
          <w:szCs w:val="24"/>
        </w:rPr>
        <w:t>V</w:t>
      </w:r>
      <w:r w:rsidR="002F1DAE">
        <w:rPr>
          <w:rFonts w:ascii="Times New Roman" w:hAnsi="Times New Roman" w:cs="Times New Roman"/>
          <w:sz w:val="24"/>
          <w:szCs w:val="24"/>
          <w:lang w:val="uk-UA"/>
        </w:rPr>
        <w:t xml:space="preserve"> група)</w:t>
      </w:r>
      <w:r w:rsidR="0072248D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(</w:t>
      </w:r>
      <w:proofErr w:type="spellStart"/>
      <w:r w:rsidR="0072248D" w:rsidRPr="00097BD9">
        <w:rPr>
          <w:rFonts w:ascii="Times New Roman" w:hAnsi="Times New Roman" w:cs="Times New Roman"/>
          <w:sz w:val="24"/>
          <w:szCs w:val="24"/>
          <w:lang w:val="uk-UA"/>
        </w:rPr>
        <w:t>таб</w:t>
      </w:r>
      <w:proofErr w:type="spellEnd"/>
      <w:r w:rsidR="0072248D" w:rsidRPr="00097BD9">
        <w:rPr>
          <w:rFonts w:ascii="Times New Roman" w:hAnsi="Times New Roman" w:cs="Times New Roman"/>
          <w:sz w:val="24"/>
          <w:szCs w:val="24"/>
          <w:lang w:val="uk-UA"/>
        </w:rPr>
        <w:t>. 1)</w:t>
      </w:r>
      <w:r w:rsidR="00F1739A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(Рис.1)</w:t>
      </w:r>
      <w:r w:rsidR="0072248D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</w:p>
    <w:p w14:paraId="5FCAD5B8" w14:textId="5D820262" w:rsidR="001A4661" w:rsidRPr="00097BD9" w:rsidRDefault="00EC2BB4" w:rsidP="00E1682E">
      <w:pPr>
        <w:spacing w:line="360" w:lineRule="auto"/>
        <w:ind w:firstLine="340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097BD9">
        <w:rPr>
          <w:rFonts w:ascii="Times New Roman" w:hAnsi="Times New Roman" w:cs="Times New Roman"/>
          <w:sz w:val="24"/>
          <w:szCs w:val="24"/>
          <w:lang w:val="uk-UA"/>
        </w:rPr>
        <w:t>Кількіс</w:t>
      </w:r>
      <w:r w:rsidR="001005BE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ть </w:t>
      </w:r>
      <w:r w:rsidR="00C267F3" w:rsidRPr="00097BD9">
        <w:rPr>
          <w:rFonts w:ascii="Times New Roman" w:hAnsi="Times New Roman" w:cs="Times New Roman"/>
          <w:sz w:val="24"/>
          <w:szCs w:val="24"/>
          <w:lang w:val="uk-UA"/>
        </w:rPr>
        <w:t>Т-регуляторних клітин</w:t>
      </w:r>
      <w:r w:rsidR="00B3768A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у пацієнтів з порушеннями ритму була достовірно меншою, ніж як  у практично здорових осіб, так і у пацієнтів з АГ.</w:t>
      </w:r>
      <w:r w:rsidR="00355FF0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В </w:t>
      </w:r>
      <w:r w:rsidR="00355FF0" w:rsidRPr="00097BD9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абсолютних величинах кількість </w:t>
      </w:r>
      <w:r w:rsidR="00355FF0" w:rsidRPr="00097BD9">
        <w:rPr>
          <w:rFonts w:ascii="Times New Roman" w:hAnsi="Times New Roman" w:cs="Times New Roman"/>
          <w:sz w:val="24"/>
          <w:szCs w:val="24"/>
          <w:lang w:val="uk-UA"/>
        </w:rPr>
        <w:t>Т-регуляторних клітин</w:t>
      </w:r>
      <w:r w:rsidR="00355FF0" w:rsidRPr="00097BD9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 була меншою у порівнянні з нормою на 44% </w:t>
      </w:r>
      <w:r w:rsidR="00AB77CD">
        <w:rPr>
          <w:rFonts w:ascii="Times New Roman" w:eastAsia="Calibri" w:hAnsi="Times New Roman" w:cs="Times New Roman"/>
          <w:sz w:val="24"/>
          <w:szCs w:val="24"/>
          <w:lang w:val="uk-UA"/>
        </w:rPr>
        <w:t>у пацієнтів з пароксизмальною формою ФП (</w:t>
      </w:r>
      <w:r w:rsidR="00355FF0" w:rsidRPr="00097BD9">
        <w:rPr>
          <w:rFonts w:ascii="Times New Roman" w:eastAsia="Calibri" w:hAnsi="Times New Roman" w:cs="Times New Roman"/>
          <w:sz w:val="24"/>
          <w:szCs w:val="24"/>
          <w:lang w:val="uk-UA"/>
        </w:rPr>
        <w:t>груп</w:t>
      </w:r>
      <w:r w:rsidR="00AB77CD">
        <w:rPr>
          <w:rFonts w:ascii="Times New Roman" w:eastAsia="Calibri" w:hAnsi="Times New Roman" w:cs="Times New Roman"/>
          <w:sz w:val="24"/>
          <w:szCs w:val="24"/>
          <w:lang w:val="uk-UA"/>
        </w:rPr>
        <w:t>а</w:t>
      </w:r>
      <w:r w:rsidR="00355FF0" w:rsidRPr="00097BD9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І</w:t>
      </w:r>
      <w:r w:rsidR="00AB77CD">
        <w:rPr>
          <w:rFonts w:ascii="Times New Roman" w:eastAsia="Calibri" w:hAnsi="Times New Roman" w:cs="Times New Roman"/>
          <w:sz w:val="24"/>
          <w:szCs w:val="24"/>
          <w:lang w:val="uk-UA"/>
        </w:rPr>
        <w:t>)</w:t>
      </w:r>
      <w:r w:rsidR="00355FF0" w:rsidRPr="00097BD9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, на 38% - </w:t>
      </w:r>
      <w:r w:rsidR="00AB77CD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у пацієнтів з </w:t>
      </w:r>
      <w:proofErr w:type="spellStart"/>
      <w:r w:rsidR="00AB77CD">
        <w:rPr>
          <w:rFonts w:ascii="Times New Roman" w:eastAsia="Calibri" w:hAnsi="Times New Roman" w:cs="Times New Roman"/>
          <w:sz w:val="24"/>
          <w:szCs w:val="24"/>
          <w:lang w:val="uk-UA"/>
        </w:rPr>
        <w:t>персистуючою</w:t>
      </w:r>
      <w:proofErr w:type="spellEnd"/>
      <w:r w:rsidR="00AB77CD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формою ФП (</w:t>
      </w:r>
      <w:r w:rsidR="00355FF0" w:rsidRPr="00097BD9">
        <w:rPr>
          <w:rFonts w:ascii="Times New Roman" w:eastAsia="Calibri" w:hAnsi="Times New Roman" w:cs="Times New Roman"/>
          <w:sz w:val="24"/>
          <w:szCs w:val="24"/>
          <w:lang w:val="uk-UA"/>
        </w:rPr>
        <w:t>груп</w:t>
      </w:r>
      <w:r w:rsidR="00AB77CD">
        <w:rPr>
          <w:rFonts w:ascii="Times New Roman" w:eastAsia="Calibri" w:hAnsi="Times New Roman" w:cs="Times New Roman"/>
          <w:sz w:val="24"/>
          <w:szCs w:val="24"/>
          <w:lang w:val="uk-UA"/>
        </w:rPr>
        <w:t>а</w:t>
      </w:r>
      <w:r w:rsidR="00355FF0" w:rsidRPr="00097BD9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ІІ</w:t>
      </w:r>
      <w:r w:rsidR="00AB77CD">
        <w:rPr>
          <w:rFonts w:ascii="Times New Roman" w:eastAsia="Calibri" w:hAnsi="Times New Roman" w:cs="Times New Roman"/>
          <w:sz w:val="24"/>
          <w:szCs w:val="24"/>
          <w:lang w:val="uk-UA"/>
        </w:rPr>
        <w:t>)</w:t>
      </w:r>
      <w:r w:rsidR="00355FF0" w:rsidRPr="00097BD9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та на 35% - в групі ІІІ</w:t>
      </w:r>
      <w:r w:rsidR="00C60635" w:rsidRPr="00097BD9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r w:rsidR="00AB77CD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( </w:t>
      </w:r>
      <w:proofErr w:type="spellStart"/>
      <w:r w:rsidR="00AB77CD">
        <w:rPr>
          <w:rFonts w:ascii="Times New Roman" w:eastAsia="Calibri" w:hAnsi="Times New Roman" w:cs="Times New Roman"/>
          <w:sz w:val="24"/>
          <w:szCs w:val="24"/>
          <w:lang w:val="ru-RU"/>
        </w:rPr>
        <w:t>пацієнти</w:t>
      </w:r>
      <w:proofErr w:type="spellEnd"/>
      <w:r w:rsidR="00AB77CD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з </w:t>
      </w:r>
      <w:proofErr w:type="spellStart"/>
      <w:r w:rsidR="00AB77CD">
        <w:rPr>
          <w:rFonts w:ascii="Times New Roman" w:eastAsia="Calibri" w:hAnsi="Times New Roman" w:cs="Times New Roman"/>
          <w:sz w:val="24"/>
          <w:szCs w:val="24"/>
          <w:lang w:val="ru-RU"/>
        </w:rPr>
        <w:t>персистуюючою</w:t>
      </w:r>
      <w:proofErr w:type="spellEnd"/>
      <w:r w:rsidR="00AB77CD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формою ТП) </w:t>
      </w:r>
      <w:r w:rsidR="00C60635" w:rsidRPr="00097BD9">
        <w:rPr>
          <w:rFonts w:ascii="Times New Roman" w:eastAsia="Calibri" w:hAnsi="Times New Roman" w:cs="Times New Roman"/>
          <w:sz w:val="24"/>
          <w:szCs w:val="24"/>
          <w:lang w:val="ru-RU"/>
        </w:rPr>
        <w:t>(</w:t>
      </w:r>
      <w:r w:rsidR="00C60635" w:rsidRPr="00097BD9">
        <w:rPr>
          <w:rFonts w:ascii="Times New Roman" w:eastAsia="Calibri" w:hAnsi="Times New Roman" w:cs="Times New Roman"/>
          <w:sz w:val="24"/>
          <w:szCs w:val="24"/>
          <w:lang w:val="uk-UA"/>
        </w:rPr>
        <w:t>Рис.2)</w:t>
      </w:r>
      <w:r w:rsidR="00355FF0" w:rsidRPr="00097BD9">
        <w:rPr>
          <w:rFonts w:ascii="Times New Roman" w:eastAsia="Calibri" w:hAnsi="Times New Roman" w:cs="Times New Roman"/>
          <w:sz w:val="24"/>
          <w:szCs w:val="24"/>
          <w:lang w:val="uk-UA"/>
        </w:rPr>
        <w:t>.</w:t>
      </w:r>
    </w:p>
    <w:p w14:paraId="07A6FA63" w14:textId="57F57456" w:rsidR="00C60635" w:rsidRPr="00097BD9" w:rsidRDefault="00B3768A" w:rsidP="00991720">
      <w:pPr>
        <w:spacing w:line="36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bookmarkStart w:id="5" w:name="_Hlk75174357"/>
      <w:r w:rsidRPr="00097BD9">
        <w:rPr>
          <w:rFonts w:ascii="Times New Roman" w:hAnsi="Times New Roman" w:cs="Times New Roman"/>
          <w:sz w:val="24"/>
          <w:szCs w:val="24"/>
          <w:lang w:val="uk-UA"/>
        </w:rPr>
        <w:t>З даних</w:t>
      </w:r>
      <w:r w:rsidR="008C69AB" w:rsidRPr="00097BD9"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наведених в таблиці 2</w:t>
      </w:r>
      <w:r w:rsidR="008C69AB" w:rsidRPr="00097BD9"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видно, що кількість моноцитів</w:t>
      </w:r>
      <w:r w:rsidR="00AB77CD">
        <w:rPr>
          <w:rFonts w:ascii="Times New Roman" w:hAnsi="Times New Roman" w:cs="Times New Roman"/>
          <w:sz w:val="24"/>
          <w:szCs w:val="24"/>
          <w:lang w:val="uk-UA"/>
        </w:rPr>
        <w:t xml:space="preserve"> класичної субпопуляції 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була значимо підвищеною в </w:t>
      </w:r>
      <w:r w:rsidR="008C69AB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групі ІІ </w:t>
      </w:r>
      <w:bookmarkStart w:id="6" w:name="_Hlk120715315"/>
      <w:r w:rsidR="00AB77CD">
        <w:rPr>
          <w:rFonts w:ascii="Times New Roman" w:hAnsi="Times New Roman" w:cs="Times New Roman"/>
          <w:sz w:val="24"/>
          <w:szCs w:val="24"/>
          <w:lang w:val="uk-UA"/>
        </w:rPr>
        <w:t>(</w:t>
      </w:r>
      <w:proofErr w:type="spellStart"/>
      <w:r w:rsidR="00AB77CD">
        <w:rPr>
          <w:rFonts w:ascii="Times New Roman" w:hAnsi="Times New Roman" w:cs="Times New Roman"/>
          <w:sz w:val="24"/>
          <w:szCs w:val="24"/>
          <w:lang w:val="uk-UA"/>
        </w:rPr>
        <w:t>персистуюча</w:t>
      </w:r>
      <w:proofErr w:type="spellEnd"/>
      <w:r w:rsidR="00AB77CD">
        <w:rPr>
          <w:rFonts w:ascii="Times New Roman" w:hAnsi="Times New Roman" w:cs="Times New Roman"/>
          <w:sz w:val="24"/>
          <w:szCs w:val="24"/>
          <w:lang w:val="uk-UA"/>
        </w:rPr>
        <w:t xml:space="preserve"> форма ФП) </w:t>
      </w:r>
      <w:bookmarkEnd w:id="6"/>
      <w:r w:rsidRPr="00097BD9">
        <w:rPr>
          <w:rFonts w:ascii="Times New Roman" w:hAnsi="Times New Roman" w:cs="Times New Roman"/>
          <w:sz w:val="24"/>
          <w:szCs w:val="24"/>
          <w:lang w:val="uk-UA"/>
        </w:rPr>
        <w:t>та групі</w:t>
      </w:r>
      <w:r w:rsidR="008C69AB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ІІІ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AB77CD">
        <w:rPr>
          <w:rFonts w:ascii="Times New Roman" w:hAnsi="Times New Roman" w:cs="Times New Roman"/>
          <w:sz w:val="24"/>
          <w:szCs w:val="24"/>
          <w:lang w:val="uk-UA"/>
        </w:rPr>
        <w:t>(</w:t>
      </w:r>
      <w:proofErr w:type="spellStart"/>
      <w:r w:rsidR="00AB77CD">
        <w:rPr>
          <w:rFonts w:ascii="Times New Roman" w:hAnsi="Times New Roman" w:cs="Times New Roman"/>
          <w:sz w:val="24"/>
          <w:szCs w:val="24"/>
          <w:lang w:val="uk-UA"/>
        </w:rPr>
        <w:t>персистуюча</w:t>
      </w:r>
      <w:proofErr w:type="spellEnd"/>
      <w:r w:rsidR="00AB77CD">
        <w:rPr>
          <w:rFonts w:ascii="Times New Roman" w:hAnsi="Times New Roman" w:cs="Times New Roman"/>
          <w:sz w:val="24"/>
          <w:szCs w:val="24"/>
          <w:lang w:val="uk-UA"/>
        </w:rPr>
        <w:t xml:space="preserve"> форма ТП)</w:t>
      </w:r>
      <w:r w:rsidR="00AB77CD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>порівняно з</w:t>
      </w:r>
      <w:r w:rsidR="00196106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групою І</w:t>
      </w:r>
      <w:r w:rsidR="00196106" w:rsidRPr="00097BD9">
        <w:rPr>
          <w:rFonts w:ascii="Times New Roman" w:hAnsi="Times New Roman" w:cs="Times New Roman"/>
          <w:sz w:val="24"/>
          <w:szCs w:val="24"/>
        </w:rPr>
        <w:t>V</w:t>
      </w:r>
      <w:r w:rsidR="00AB77CD">
        <w:rPr>
          <w:rFonts w:ascii="Times New Roman" w:hAnsi="Times New Roman" w:cs="Times New Roman"/>
          <w:sz w:val="24"/>
          <w:szCs w:val="24"/>
          <w:lang w:val="uk-UA"/>
        </w:rPr>
        <w:t xml:space="preserve"> (пацієнти з АГ)</w:t>
      </w:r>
      <w:r w:rsidR="00196106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та </w:t>
      </w:r>
      <w:r w:rsidR="00196106" w:rsidRPr="00097BD9">
        <w:rPr>
          <w:rFonts w:ascii="Times New Roman" w:hAnsi="Times New Roman" w:cs="Times New Roman"/>
          <w:sz w:val="24"/>
          <w:szCs w:val="24"/>
        </w:rPr>
        <w:t>V</w:t>
      </w:r>
      <w:r w:rsidR="00AB77CD">
        <w:rPr>
          <w:rFonts w:ascii="Times New Roman" w:hAnsi="Times New Roman" w:cs="Times New Roman"/>
          <w:sz w:val="24"/>
          <w:szCs w:val="24"/>
          <w:lang w:val="uk-UA"/>
        </w:rPr>
        <w:t xml:space="preserve"> (практично здорові особи)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="005A5F3F" w:rsidRPr="00097BD9">
        <w:rPr>
          <w:rFonts w:ascii="Times New Roman" w:hAnsi="Times New Roman" w:cs="Times New Roman"/>
          <w:sz w:val="24"/>
          <w:szCs w:val="24"/>
          <w:lang w:val="uk-UA"/>
        </w:rPr>
        <w:t>М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оноцити </w:t>
      </w:r>
      <w:r w:rsidR="005A5F3F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проміжної субпопуляції 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виявились підвищеними в групах</w:t>
      </w:r>
      <w:r w:rsidR="00196106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І </w:t>
      </w:r>
      <w:r w:rsidR="00AB77CD">
        <w:rPr>
          <w:rFonts w:ascii="Times New Roman" w:hAnsi="Times New Roman" w:cs="Times New Roman"/>
          <w:sz w:val="24"/>
          <w:szCs w:val="24"/>
          <w:lang w:val="uk-UA"/>
        </w:rPr>
        <w:t xml:space="preserve">(пацієнти з пароксизмальною формою ФР) </w:t>
      </w:r>
      <w:r w:rsidR="00196106" w:rsidRPr="00097BD9">
        <w:rPr>
          <w:rFonts w:ascii="Times New Roman" w:hAnsi="Times New Roman" w:cs="Times New Roman"/>
          <w:sz w:val="24"/>
          <w:szCs w:val="24"/>
          <w:lang w:val="uk-UA"/>
        </w:rPr>
        <w:t>та ІІ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AB77CD">
        <w:rPr>
          <w:rFonts w:ascii="Times New Roman" w:hAnsi="Times New Roman" w:cs="Times New Roman"/>
          <w:sz w:val="24"/>
          <w:szCs w:val="24"/>
          <w:lang w:val="uk-UA"/>
        </w:rPr>
        <w:t>(</w:t>
      </w:r>
      <w:proofErr w:type="spellStart"/>
      <w:r w:rsidR="00AB77CD">
        <w:rPr>
          <w:rFonts w:ascii="Times New Roman" w:hAnsi="Times New Roman" w:cs="Times New Roman"/>
          <w:sz w:val="24"/>
          <w:szCs w:val="24"/>
          <w:lang w:val="uk-UA"/>
        </w:rPr>
        <w:t>персистуюча</w:t>
      </w:r>
      <w:proofErr w:type="spellEnd"/>
      <w:r w:rsidR="00AB77CD">
        <w:rPr>
          <w:rFonts w:ascii="Times New Roman" w:hAnsi="Times New Roman" w:cs="Times New Roman"/>
          <w:sz w:val="24"/>
          <w:szCs w:val="24"/>
          <w:lang w:val="uk-UA"/>
        </w:rPr>
        <w:t xml:space="preserve"> форма ФП) 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>при порівнянні кількісних даних</w:t>
      </w:r>
      <w:r w:rsidR="00C60635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(</w:t>
      </w:r>
      <w:r w:rsidR="00C60635" w:rsidRPr="0057219E">
        <w:rPr>
          <w:rFonts w:ascii="Times New Roman" w:hAnsi="Times New Roman" w:cs="Times New Roman"/>
          <w:sz w:val="24"/>
          <w:szCs w:val="24"/>
          <w:lang w:val="uk-UA"/>
        </w:rPr>
        <w:t>Рис.3)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</w:p>
    <w:p w14:paraId="16C43DA5" w14:textId="312C32D6" w:rsidR="00B3768A" w:rsidRPr="00097BD9" w:rsidRDefault="00B3768A" w:rsidP="00991720">
      <w:pPr>
        <w:spacing w:line="36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097BD9">
        <w:rPr>
          <w:rFonts w:ascii="Times New Roman" w:hAnsi="Times New Roman" w:cs="Times New Roman"/>
          <w:sz w:val="24"/>
          <w:szCs w:val="24"/>
          <w:lang w:val="uk-UA"/>
        </w:rPr>
        <w:t>Саме ц</w:t>
      </w:r>
      <w:r w:rsidR="00196106" w:rsidRPr="00097BD9">
        <w:rPr>
          <w:rFonts w:ascii="Times New Roman" w:hAnsi="Times New Roman" w:cs="Times New Roman"/>
          <w:sz w:val="24"/>
          <w:szCs w:val="24"/>
          <w:lang w:val="uk-UA"/>
        </w:rPr>
        <w:t>і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фракці</w:t>
      </w:r>
      <w:r w:rsidR="00196106" w:rsidRPr="00097BD9">
        <w:rPr>
          <w:rFonts w:ascii="Times New Roman" w:hAnsi="Times New Roman" w:cs="Times New Roman"/>
          <w:sz w:val="24"/>
          <w:szCs w:val="24"/>
          <w:lang w:val="uk-UA"/>
        </w:rPr>
        <w:t>ї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моноцитів мож</w:t>
      </w:r>
      <w:r w:rsidR="00196106" w:rsidRPr="00097BD9">
        <w:rPr>
          <w:rFonts w:ascii="Times New Roman" w:hAnsi="Times New Roman" w:cs="Times New Roman"/>
          <w:sz w:val="24"/>
          <w:szCs w:val="24"/>
          <w:lang w:val="uk-UA"/>
        </w:rPr>
        <w:t>уть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A5F3F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продукувати </w:t>
      </w:r>
      <w:proofErr w:type="spellStart"/>
      <w:r w:rsidR="005A5F3F" w:rsidRPr="00097BD9">
        <w:rPr>
          <w:rFonts w:ascii="Times New Roman" w:hAnsi="Times New Roman" w:cs="Times New Roman"/>
          <w:sz w:val="24"/>
          <w:szCs w:val="24"/>
          <w:lang w:val="uk-UA"/>
        </w:rPr>
        <w:t>прозапальні</w:t>
      </w:r>
      <w:proofErr w:type="spellEnd"/>
      <w:r w:rsidR="005A5F3F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5A5F3F" w:rsidRPr="00097BD9">
        <w:rPr>
          <w:rFonts w:ascii="Times New Roman" w:hAnsi="Times New Roman" w:cs="Times New Roman"/>
          <w:sz w:val="24"/>
          <w:szCs w:val="24"/>
          <w:lang w:val="uk-UA"/>
        </w:rPr>
        <w:t>цитокіни</w:t>
      </w:r>
      <w:proofErr w:type="spellEnd"/>
      <w:r w:rsidR="005A5F3F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, фактори росту, що призводить до активації локального запалення, </w:t>
      </w:r>
      <w:proofErr w:type="spellStart"/>
      <w:r w:rsidR="005A5F3F" w:rsidRPr="00097BD9">
        <w:rPr>
          <w:rFonts w:ascii="Times New Roman" w:hAnsi="Times New Roman" w:cs="Times New Roman"/>
          <w:sz w:val="24"/>
          <w:szCs w:val="24"/>
          <w:lang w:val="uk-UA"/>
        </w:rPr>
        <w:t>оксидантного</w:t>
      </w:r>
      <w:proofErr w:type="spellEnd"/>
      <w:r w:rsidR="005A5F3F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стресу, 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>локальн</w:t>
      </w:r>
      <w:r w:rsidR="005A5F3F" w:rsidRPr="00097BD9">
        <w:rPr>
          <w:rFonts w:ascii="Times New Roman" w:hAnsi="Times New Roman" w:cs="Times New Roman"/>
          <w:sz w:val="24"/>
          <w:szCs w:val="24"/>
          <w:lang w:val="uk-UA"/>
        </w:rPr>
        <w:t>ої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ренін-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ангіотензинов</w:t>
      </w:r>
      <w:r w:rsidR="005A5F3F" w:rsidRPr="00097BD9">
        <w:rPr>
          <w:rFonts w:ascii="Times New Roman" w:hAnsi="Times New Roman" w:cs="Times New Roman"/>
          <w:sz w:val="24"/>
          <w:szCs w:val="24"/>
          <w:lang w:val="uk-UA"/>
        </w:rPr>
        <w:t>ої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систем</w:t>
      </w:r>
      <w:r w:rsidR="005A5F3F" w:rsidRPr="00097BD9">
        <w:rPr>
          <w:rFonts w:ascii="Times New Roman" w:hAnsi="Times New Roman" w:cs="Times New Roman"/>
          <w:sz w:val="24"/>
          <w:szCs w:val="24"/>
          <w:lang w:val="uk-UA"/>
        </w:rPr>
        <w:t>и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, запускаючи таким чином процеси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фіброзоутворення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в міокарді. </w:t>
      </w:r>
    </w:p>
    <w:p w14:paraId="017DAFF9" w14:textId="4EBF01AC" w:rsidR="00B3768A" w:rsidRPr="00097BD9" w:rsidRDefault="00B3768A" w:rsidP="00991720">
      <w:pPr>
        <w:spacing w:line="36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Патрулюючих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моноцитів було  значимо менше </w:t>
      </w:r>
      <w:r w:rsidR="00196106" w:rsidRPr="00097BD9">
        <w:rPr>
          <w:rFonts w:ascii="Times New Roman" w:hAnsi="Times New Roman" w:cs="Times New Roman"/>
          <w:sz w:val="24"/>
          <w:szCs w:val="24"/>
          <w:lang w:val="uk-UA"/>
        </w:rPr>
        <w:t>у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відсотк</w:t>
      </w:r>
      <w:r w:rsidR="00196106" w:rsidRPr="00097BD9">
        <w:rPr>
          <w:rFonts w:ascii="Times New Roman" w:hAnsi="Times New Roman" w:cs="Times New Roman"/>
          <w:sz w:val="24"/>
          <w:szCs w:val="24"/>
          <w:lang w:val="uk-UA"/>
        </w:rPr>
        <w:t>ах у всіх групах пацієнтів з порушеннями ритму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.  </w:t>
      </w:r>
    </w:p>
    <w:bookmarkEnd w:id="5"/>
    <w:p w14:paraId="6018F831" w14:textId="5A265F4E" w:rsidR="000755B8" w:rsidRPr="00C663A9" w:rsidRDefault="006C15D1" w:rsidP="00FD61F7">
      <w:pPr>
        <w:spacing w:line="360" w:lineRule="auto"/>
        <w:ind w:firstLine="709"/>
        <w:rPr>
          <w:rFonts w:ascii="Times New Roman" w:hAnsi="Times New Roman" w:cs="Times New Roman"/>
          <w:color w:val="FF0000"/>
          <w:sz w:val="24"/>
          <w:szCs w:val="24"/>
          <w:lang w:val="uk-UA"/>
        </w:rPr>
      </w:pPr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Зв’язок між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вираженістю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патологічного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ремоделювання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міокарду та рівнем моноцитів був також підтверджений в дослідженні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Atsushi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Suzuki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та співавторами після проведення кореляційного аналізу</w:t>
      </w:r>
      <w:r w:rsidR="00991720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91720" w:rsidRPr="00C415C4">
        <w:rPr>
          <w:rFonts w:ascii="Times New Roman" w:hAnsi="Times New Roman" w:cs="Times New Roman"/>
          <w:sz w:val="24"/>
          <w:szCs w:val="24"/>
          <w:lang w:val="uk-UA"/>
        </w:rPr>
        <w:t>[1</w:t>
      </w:r>
      <w:r w:rsidR="00C415C4">
        <w:rPr>
          <w:rFonts w:ascii="Times New Roman" w:hAnsi="Times New Roman" w:cs="Times New Roman"/>
          <w:sz w:val="24"/>
          <w:szCs w:val="24"/>
        </w:rPr>
        <w:t>5</w:t>
      </w:r>
      <w:r w:rsidR="00991720" w:rsidRPr="00C415C4">
        <w:rPr>
          <w:rFonts w:ascii="Times New Roman" w:hAnsi="Times New Roman" w:cs="Times New Roman"/>
          <w:sz w:val="24"/>
          <w:szCs w:val="24"/>
          <w:lang w:val="uk-UA"/>
        </w:rPr>
        <w:t>].</w:t>
      </w:r>
      <w:r w:rsidR="009F00D4" w:rsidRPr="00C415C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14:paraId="60C327B1" w14:textId="13DFF2FB" w:rsidR="00FA4FB5" w:rsidRPr="00097BD9" w:rsidRDefault="00190883" w:rsidP="009A7612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  <w:lang w:val="uk-UA"/>
        </w:rPr>
      </w:pPr>
      <w:r w:rsidRPr="0057219E">
        <w:rPr>
          <w:rFonts w:ascii="Times New Roman" w:hAnsi="Times New Roman" w:cs="Times New Roman"/>
          <w:sz w:val="24"/>
          <w:szCs w:val="24"/>
          <w:lang w:val="ru-RU"/>
        </w:rPr>
        <w:t xml:space="preserve">До </w:t>
      </w:r>
      <w:proofErr w:type="spellStart"/>
      <w:r w:rsidRPr="0057219E">
        <w:rPr>
          <w:rFonts w:ascii="Times New Roman" w:hAnsi="Times New Roman" w:cs="Times New Roman"/>
          <w:sz w:val="24"/>
          <w:szCs w:val="24"/>
          <w:lang w:val="ru-RU"/>
        </w:rPr>
        <w:t>сьогодн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>і</w:t>
      </w:r>
      <w:proofErr w:type="spellStart"/>
      <w:r w:rsidRPr="0057219E">
        <w:rPr>
          <w:rFonts w:ascii="Times New Roman" w:hAnsi="Times New Roman" w:cs="Times New Roman"/>
          <w:sz w:val="24"/>
          <w:szCs w:val="24"/>
          <w:lang w:val="ru-RU"/>
        </w:rPr>
        <w:t>шнього</w:t>
      </w:r>
      <w:proofErr w:type="spellEnd"/>
      <w:r w:rsidRPr="0057219E">
        <w:rPr>
          <w:rFonts w:ascii="Times New Roman" w:hAnsi="Times New Roman" w:cs="Times New Roman"/>
          <w:sz w:val="24"/>
          <w:szCs w:val="24"/>
          <w:lang w:val="ru-RU"/>
        </w:rPr>
        <w:t xml:space="preserve"> часу</w:t>
      </w:r>
      <w:r w:rsidR="00FA4FB5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єдиної причини розвитку фібриляції та тріпо</w:t>
      </w:r>
      <w:r w:rsidR="00A55898" w:rsidRPr="00097BD9">
        <w:rPr>
          <w:rFonts w:ascii="Times New Roman" w:hAnsi="Times New Roman" w:cs="Times New Roman"/>
          <w:sz w:val="24"/>
          <w:szCs w:val="24"/>
          <w:lang w:val="uk-UA"/>
        </w:rPr>
        <w:softHyphen/>
      </w:r>
      <w:r w:rsidR="00FA4FB5" w:rsidRPr="00097BD9">
        <w:rPr>
          <w:rFonts w:ascii="Times New Roman" w:hAnsi="Times New Roman" w:cs="Times New Roman"/>
          <w:sz w:val="24"/>
          <w:szCs w:val="24"/>
          <w:lang w:val="uk-UA"/>
        </w:rPr>
        <w:t>тіння передсердь не вста</w:t>
      </w:r>
      <w:r w:rsidR="009A7612" w:rsidRPr="00097BD9">
        <w:rPr>
          <w:rFonts w:ascii="Times New Roman" w:hAnsi="Times New Roman" w:cs="Times New Roman"/>
          <w:sz w:val="24"/>
          <w:szCs w:val="24"/>
          <w:lang w:val="uk-UA"/>
        </w:rPr>
        <w:softHyphen/>
      </w:r>
      <w:r w:rsidR="00FA4FB5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новлено. </w:t>
      </w:r>
      <w:r w:rsidR="009A7612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Існують чіткі дані, що в процесі утворення </w:t>
      </w:r>
      <w:proofErr w:type="spellStart"/>
      <w:r w:rsidR="009A7612" w:rsidRPr="00097BD9">
        <w:rPr>
          <w:rFonts w:ascii="Times New Roman" w:hAnsi="Times New Roman" w:cs="Times New Roman"/>
          <w:sz w:val="24"/>
          <w:szCs w:val="24"/>
          <w:lang w:val="uk-UA"/>
        </w:rPr>
        <w:t>аритмогенного</w:t>
      </w:r>
      <w:proofErr w:type="spellEnd"/>
      <w:r w:rsidR="009A7612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вогнища безпосередню роль грає активація локальної РАС</w:t>
      </w:r>
      <w:r w:rsidR="0086602D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9A7612" w:rsidRPr="00097BD9">
        <w:rPr>
          <w:rFonts w:ascii="Times New Roman" w:hAnsi="Times New Roman" w:cs="Times New Roman"/>
          <w:sz w:val="24"/>
          <w:szCs w:val="24"/>
          <w:lang w:val="uk-UA"/>
        </w:rPr>
        <w:t>локальн</w:t>
      </w:r>
      <w:r w:rsidR="0086602D" w:rsidRPr="00097BD9">
        <w:rPr>
          <w:rFonts w:ascii="Times New Roman" w:hAnsi="Times New Roman" w:cs="Times New Roman"/>
          <w:sz w:val="24"/>
          <w:szCs w:val="24"/>
          <w:lang w:val="uk-UA"/>
        </w:rPr>
        <w:t>ого</w:t>
      </w:r>
      <w:r w:rsidR="009A7612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запалення</w:t>
      </w:r>
      <w:r w:rsidR="0086602D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та </w:t>
      </w:r>
      <w:proofErr w:type="spellStart"/>
      <w:r w:rsidR="0086602D" w:rsidRPr="00097BD9">
        <w:rPr>
          <w:rFonts w:ascii="Times New Roman" w:hAnsi="Times New Roman" w:cs="Times New Roman"/>
          <w:sz w:val="24"/>
          <w:szCs w:val="24"/>
          <w:lang w:val="uk-UA"/>
        </w:rPr>
        <w:t>оксидантного</w:t>
      </w:r>
      <w:proofErr w:type="spellEnd"/>
      <w:r w:rsidR="0086602D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стресу</w:t>
      </w:r>
      <w:r w:rsidR="00E104BF" w:rsidRPr="00097BD9">
        <w:rPr>
          <w:rFonts w:ascii="Times New Roman" w:hAnsi="Times New Roman" w:cs="Times New Roman"/>
          <w:sz w:val="24"/>
          <w:szCs w:val="24"/>
          <w:lang w:val="ru-RU"/>
        </w:rPr>
        <w:t xml:space="preserve"> [1</w:t>
      </w:r>
      <w:r w:rsidR="00C415C4">
        <w:rPr>
          <w:rFonts w:ascii="Times New Roman" w:hAnsi="Times New Roman" w:cs="Times New Roman"/>
          <w:sz w:val="24"/>
          <w:szCs w:val="24"/>
        </w:rPr>
        <w:t>6</w:t>
      </w:r>
      <w:r w:rsidR="00E104BF" w:rsidRPr="00097BD9">
        <w:rPr>
          <w:rFonts w:ascii="Times New Roman" w:hAnsi="Times New Roman" w:cs="Times New Roman"/>
          <w:sz w:val="24"/>
          <w:szCs w:val="24"/>
          <w:lang w:val="ru-RU"/>
        </w:rPr>
        <w:t>]</w:t>
      </w:r>
      <w:r w:rsidR="009A7612" w:rsidRPr="00097BD9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7A6796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14:paraId="3E2F508A" w14:textId="197F129B" w:rsidR="00943ACF" w:rsidRPr="00097BD9" w:rsidRDefault="00FA4FB5" w:rsidP="009A7612">
      <w:pPr>
        <w:spacing w:line="360" w:lineRule="auto"/>
        <w:ind w:firstLine="720"/>
        <w:rPr>
          <w:rStyle w:val="y2iqfc"/>
          <w:rFonts w:ascii="Times New Roman" w:hAnsi="Times New Roman" w:cs="Times New Roman"/>
          <w:color w:val="202124"/>
          <w:sz w:val="24"/>
          <w:szCs w:val="24"/>
          <w:lang w:val="uk-UA"/>
        </w:rPr>
      </w:pPr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Отримані дані щодо складу моноцитів у крові пацієнтів </w:t>
      </w:r>
      <w:r w:rsidR="006A5193" w:rsidRPr="00097BD9">
        <w:rPr>
          <w:rFonts w:ascii="Times New Roman" w:hAnsi="Times New Roman" w:cs="Times New Roman"/>
          <w:sz w:val="24"/>
          <w:szCs w:val="24"/>
          <w:lang w:val="uk-UA"/>
        </w:rPr>
        <w:t>з ФП та ТП свід</w:t>
      </w:r>
      <w:r w:rsidR="00A55898" w:rsidRPr="00097BD9">
        <w:rPr>
          <w:rFonts w:ascii="Times New Roman" w:hAnsi="Times New Roman" w:cs="Times New Roman"/>
          <w:sz w:val="24"/>
          <w:szCs w:val="24"/>
          <w:lang w:val="uk-UA"/>
        </w:rPr>
        <w:softHyphen/>
      </w:r>
      <w:r w:rsidR="006A5193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чать про збільшення вмісту класичної та проміжної субпопуляцій, що </w:t>
      </w:r>
      <w:r w:rsidR="00B103B6" w:rsidRPr="00097BD9">
        <w:rPr>
          <w:rFonts w:ascii="Times New Roman" w:hAnsi="Times New Roman" w:cs="Times New Roman"/>
          <w:sz w:val="24"/>
          <w:szCs w:val="24"/>
          <w:lang w:val="uk-UA"/>
        </w:rPr>
        <w:t>прийма</w:t>
      </w:r>
      <w:r w:rsidR="00A55898" w:rsidRPr="00097BD9">
        <w:rPr>
          <w:rFonts w:ascii="Times New Roman" w:hAnsi="Times New Roman" w:cs="Times New Roman"/>
          <w:sz w:val="24"/>
          <w:szCs w:val="24"/>
          <w:lang w:val="uk-UA"/>
        </w:rPr>
        <w:softHyphen/>
      </w:r>
      <w:r w:rsidR="00B103B6" w:rsidRPr="00097BD9">
        <w:rPr>
          <w:rFonts w:ascii="Times New Roman" w:hAnsi="Times New Roman" w:cs="Times New Roman"/>
          <w:sz w:val="24"/>
          <w:szCs w:val="24"/>
          <w:lang w:val="uk-UA"/>
        </w:rPr>
        <w:t>ють участь у</w:t>
      </w:r>
      <w:r w:rsidR="006A5193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розвитк</w:t>
      </w:r>
      <w:r w:rsidR="00B103B6" w:rsidRPr="00097BD9">
        <w:rPr>
          <w:rFonts w:ascii="Times New Roman" w:hAnsi="Times New Roman" w:cs="Times New Roman"/>
          <w:sz w:val="24"/>
          <w:szCs w:val="24"/>
          <w:lang w:val="uk-UA"/>
        </w:rPr>
        <w:t>у</w:t>
      </w:r>
      <w:r w:rsidR="006A5193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системного та локального запалення, </w:t>
      </w:r>
      <w:proofErr w:type="spellStart"/>
      <w:r w:rsidR="006A5193" w:rsidRPr="00097BD9">
        <w:rPr>
          <w:rFonts w:ascii="Times New Roman" w:hAnsi="Times New Roman" w:cs="Times New Roman"/>
          <w:sz w:val="24"/>
          <w:szCs w:val="24"/>
          <w:lang w:val="uk-UA"/>
        </w:rPr>
        <w:t>окси</w:t>
      </w:r>
      <w:r w:rsidR="00A55898" w:rsidRPr="00097BD9">
        <w:rPr>
          <w:rFonts w:ascii="Times New Roman" w:hAnsi="Times New Roman" w:cs="Times New Roman"/>
          <w:sz w:val="24"/>
          <w:szCs w:val="24"/>
          <w:lang w:val="uk-UA"/>
        </w:rPr>
        <w:softHyphen/>
      </w:r>
      <w:r w:rsidR="006A5193" w:rsidRPr="00097BD9">
        <w:rPr>
          <w:rFonts w:ascii="Times New Roman" w:hAnsi="Times New Roman" w:cs="Times New Roman"/>
          <w:sz w:val="24"/>
          <w:szCs w:val="24"/>
          <w:lang w:val="uk-UA"/>
        </w:rPr>
        <w:t>дантного</w:t>
      </w:r>
      <w:proofErr w:type="spellEnd"/>
      <w:r w:rsidR="006A5193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стре</w:t>
      </w:r>
      <w:r w:rsidR="00A55898" w:rsidRPr="00097BD9">
        <w:rPr>
          <w:rFonts w:ascii="Times New Roman" w:hAnsi="Times New Roman" w:cs="Times New Roman"/>
          <w:sz w:val="24"/>
          <w:szCs w:val="24"/>
          <w:lang w:val="uk-UA"/>
        </w:rPr>
        <w:softHyphen/>
      </w:r>
      <w:r w:rsidR="006A5193" w:rsidRPr="00097BD9">
        <w:rPr>
          <w:rFonts w:ascii="Times New Roman" w:hAnsi="Times New Roman" w:cs="Times New Roman"/>
          <w:sz w:val="24"/>
          <w:szCs w:val="24"/>
          <w:lang w:val="uk-UA"/>
        </w:rPr>
        <w:t>су та актив</w:t>
      </w:r>
      <w:r w:rsidR="00B103B6" w:rsidRPr="00097BD9">
        <w:rPr>
          <w:rFonts w:ascii="Times New Roman" w:hAnsi="Times New Roman" w:cs="Times New Roman"/>
          <w:sz w:val="24"/>
          <w:szCs w:val="24"/>
          <w:lang w:val="uk-UA"/>
        </w:rPr>
        <w:t>ації</w:t>
      </w:r>
      <w:r w:rsidR="006A5193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локальн</w:t>
      </w:r>
      <w:r w:rsidR="00B103B6" w:rsidRPr="00097BD9">
        <w:rPr>
          <w:rFonts w:ascii="Times New Roman" w:hAnsi="Times New Roman" w:cs="Times New Roman"/>
          <w:sz w:val="24"/>
          <w:szCs w:val="24"/>
          <w:lang w:val="uk-UA"/>
        </w:rPr>
        <w:t>ої</w:t>
      </w:r>
      <w:r w:rsidR="006A5193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та системн</w:t>
      </w:r>
      <w:r w:rsidR="00B103B6" w:rsidRPr="00097BD9">
        <w:rPr>
          <w:rFonts w:ascii="Times New Roman" w:hAnsi="Times New Roman" w:cs="Times New Roman"/>
          <w:sz w:val="24"/>
          <w:szCs w:val="24"/>
          <w:lang w:val="uk-UA"/>
        </w:rPr>
        <w:t>ої</w:t>
      </w:r>
      <w:r w:rsidR="006A5193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РАС, що в свою чергу може привести до електричного та структурного </w:t>
      </w:r>
      <w:proofErr w:type="spellStart"/>
      <w:r w:rsidR="006A5193" w:rsidRPr="00097BD9">
        <w:rPr>
          <w:rFonts w:ascii="Times New Roman" w:hAnsi="Times New Roman" w:cs="Times New Roman"/>
          <w:sz w:val="24"/>
          <w:szCs w:val="24"/>
          <w:lang w:val="uk-UA"/>
        </w:rPr>
        <w:t>ремоделювання</w:t>
      </w:r>
      <w:proofErr w:type="spellEnd"/>
      <w:r w:rsidR="006A5193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міокарду</w:t>
      </w:r>
      <w:r w:rsidR="00B103B6" w:rsidRPr="00097BD9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6A5193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191EFE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Моноцити цих </w:t>
      </w:r>
      <w:proofErr w:type="spellStart"/>
      <w:r w:rsidR="00191EFE" w:rsidRPr="00097BD9">
        <w:rPr>
          <w:rFonts w:ascii="Times New Roman" w:hAnsi="Times New Roman" w:cs="Times New Roman"/>
          <w:sz w:val="24"/>
          <w:szCs w:val="24"/>
          <w:lang w:val="uk-UA"/>
        </w:rPr>
        <w:t>субпопуляцій</w:t>
      </w:r>
      <w:proofErr w:type="spellEnd"/>
      <w:r w:rsidR="00191EFE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продукують </w:t>
      </w:r>
      <w:proofErr w:type="spellStart"/>
      <w:r w:rsidR="00191EFE" w:rsidRPr="00097BD9">
        <w:rPr>
          <w:rFonts w:ascii="Times New Roman" w:hAnsi="Times New Roman" w:cs="Times New Roman"/>
          <w:sz w:val="24"/>
          <w:szCs w:val="24"/>
          <w:lang w:val="uk-UA"/>
        </w:rPr>
        <w:t>прозапальні</w:t>
      </w:r>
      <w:proofErr w:type="spellEnd"/>
      <w:r w:rsidR="00191EFE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191EFE" w:rsidRPr="00097BD9">
        <w:rPr>
          <w:rFonts w:ascii="Times New Roman" w:hAnsi="Times New Roman" w:cs="Times New Roman"/>
          <w:sz w:val="24"/>
          <w:szCs w:val="24"/>
          <w:lang w:val="uk-UA"/>
        </w:rPr>
        <w:t>цитокіни</w:t>
      </w:r>
      <w:proofErr w:type="spellEnd"/>
      <w:r w:rsidR="00191EFE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EA7EC3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такі як </w:t>
      </w:r>
      <w:r w:rsidR="00EA7EC3" w:rsidRPr="00097BD9">
        <w:rPr>
          <w:rFonts w:ascii="Times New Roman" w:hAnsi="Times New Roman" w:cs="Times New Roman"/>
          <w:sz w:val="24"/>
          <w:szCs w:val="24"/>
        </w:rPr>
        <w:t>IL</w:t>
      </w:r>
      <w:r w:rsidR="00EA7EC3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-6, </w:t>
      </w:r>
      <w:r w:rsidR="00EA7EC3" w:rsidRPr="00097BD9">
        <w:rPr>
          <w:rFonts w:ascii="Times New Roman" w:hAnsi="Times New Roman" w:cs="Times New Roman"/>
          <w:sz w:val="24"/>
          <w:szCs w:val="24"/>
        </w:rPr>
        <w:t>TNF</w:t>
      </w:r>
      <w:r w:rsidR="00EA7EC3" w:rsidRPr="00097BD9">
        <w:rPr>
          <w:rFonts w:ascii="Times New Roman" w:hAnsi="Times New Roman" w:cs="Times New Roman"/>
          <w:sz w:val="24"/>
          <w:szCs w:val="24"/>
          <w:lang w:val="uk-UA"/>
        </w:rPr>
        <w:t>-</w:t>
      </w:r>
      <w:r w:rsidR="00EA7EC3" w:rsidRPr="00097BD9">
        <w:rPr>
          <w:rFonts w:ascii="Times New Roman" w:hAnsi="Times New Roman" w:cs="Times New Roman"/>
          <w:sz w:val="24"/>
          <w:szCs w:val="24"/>
        </w:rPr>
        <w:t>α</w:t>
      </w:r>
      <w:r w:rsidR="00EA7EC3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та </w:t>
      </w:r>
      <w:r w:rsidR="00EA7EC3" w:rsidRPr="00097BD9">
        <w:rPr>
          <w:rStyle w:val="y2iqfc"/>
          <w:rFonts w:ascii="Times New Roman" w:hAnsi="Times New Roman" w:cs="Times New Roman"/>
          <w:color w:val="202124"/>
          <w:sz w:val="24"/>
          <w:szCs w:val="24"/>
          <w:lang w:val="uk-UA"/>
        </w:rPr>
        <w:t>IL-1β.</w:t>
      </w:r>
      <w:r w:rsidR="005E792F" w:rsidRPr="00097BD9">
        <w:rPr>
          <w:rStyle w:val="y2iqfc"/>
          <w:rFonts w:ascii="Times New Roman" w:hAnsi="Times New Roman" w:cs="Times New Roman"/>
          <w:color w:val="202124"/>
          <w:sz w:val="24"/>
          <w:szCs w:val="24"/>
          <w:lang w:val="uk-UA"/>
        </w:rPr>
        <w:t xml:space="preserve"> </w:t>
      </w:r>
      <w:r w:rsidR="00E104BF" w:rsidRPr="00097BD9">
        <w:rPr>
          <w:rStyle w:val="y2iqfc"/>
          <w:rFonts w:ascii="Times New Roman" w:hAnsi="Times New Roman" w:cs="Times New Roman"/>
          <w:color w:val="202124"/>
          <w:sz w:val="24"/>
          <w:szCs w:val="24"/>
          <w:lang w:val="uk-UA"/>
        </w:rPr>
        <w:t>[1</w:t>
      </w:r>
      <w:r w:rsidR="008A31B5">
        <w:rPr>
          <w:rStyle w:val="y2iqfc"/>
          <w:rFonts w:ascii="Times New Roman" w:hAnsi="Times New Roman" w:cs="Times New Roman"/>
          <w:color w:val="202124"/>
          <w:sz w:val="24"/>
          <w:szCs w:val="24"/>
        </w:rPr>
        <w:t>7</w:t>
      </w:r>
      <w:r w:rsidR="00E104BF" w:rsidRPr="00097BD9">
        <w:rPr>
          <w:rStyle w:val="y2iqfc"/>
          <w:rFonts w:ascii="Times New Roman" w:hAnsi="Times New Roman" w:cs="Times New Roman"/>
          <w:color w:val="202124"/>
          <w:sz w:val="24"/>
          <w:szCs w:val="24"/>
          <w:lang w:val="uk-UA"/>
        </w:rPr>
        <w:t>]</w:t>
      </w:r>
    </w:p>
    <w:p w14:paraId="18EA4698" w14:textId="5C235B00" w:rsidR="009412F0" w:rsidRPr="00097BD9" w:rsidRDefault="003934E9" w:rsidP="00B972B7">
      <w:pPr>
        <w:pStyle w:val="HTML"/>
        <w:spacing w:line="360" w:lineRule="auto"/>
        <w:rPr>
          <w:rFonts w:ascii="Times New Roman" w:hAnsi="Times New Roman" w:cs="Times New Roman"/>
          <w:color w:val="202124"/>
          <w:sz w:val="24"/>
          <w:szCs w:val="24"/>
          <w:lang w:val="uk-UA"/>
        </w:rPr>
      </w:pPr>
      <w:r>
        <w:rPr>
          <w:rStyle w:val="y2iqfc"/>
          <w:rFonts w:ascii="Times New Roman" w:hAnsi="Times New Roman" w:cs="Times New Roman"/>
          <w:color w:val="202124"/>
          <w:sz w:val="24"/>
          <w:szCs w:val="24"/>
          <w:lang w:val="uk-UA"/>
        </w:rPr>
        <w:tab/>
      </w:r>
      <w:r w:rsidR="00943ACF" w:rsidRPr="00097BD9">
        <w:rPr>
          <w:rStyle w:val="y2iqfc"/>
          <w:rFonts w:ascii="Times New Roman" w:hAnsi="Times New Roman" w:cs="Times New Roman"/>
          <w:color w:val="202124"/>
          <w:sz w:val="24"/>
          <w:szCs w:val="24"/>
          <w:lang w:val="uk-UA"/>
        </w:rPr>
        <w:t xml:space="preserve">Крім того, у хворих </w:t>
      </w:r>
      <w:r w:rsidR="003970EA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з порушеннями ритму кількість Т-регуляторних клітин була достовірно меншою, ніж як у практично здорових осіб, так і у пацієнтів з АГ. </w:t>
      </w:r>
      <w:bookmarkStart w:id="7" w:name="_Hlk119584067"/>
      <w:r w:rsidR="003970EA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Т-регуляторні клітини </w:t>
      </w:r>
      <w:bookmarkEnd w:id="7"/>
      <w:r w:rsidR="004166D4" w:rsidRPr="00097BD9">
        <w:rPr>
          <w:rFonts w:ascii="Times New Roman" w:hAnsi="Times New Roman" w:cs="Times New Roman"/>
          <w:color w:val="202124"/>
          <w:sz w:val="24"/>
          <w:szCs w:val="24"/>
          <w:lang w:val="uk-UA"/>
        </w:rPr>
        <w:t>(</w:t>
      </w:r>
      <w:proofErr w:type="spellStart"/>
      <w:r w:rsidR="004166D4" w:rsidRPr="00097BD9">
        <w:rPr>
          <w:rFonts w:ascii="Times New Roman" w:hAnsi="Times New Roman" w:cs="Times New Roman"/>
          <w:color w:val="202124"/>
          <w:sz w:val="24"/>
          <w:szCs w:val="24"/>
          <w:lang w:val="uk-UA"/>
        </w:rPr>
        <w:t>Tregs</w:t>
      </w:r>
      <w:proofErr w:type="spellEnd"/>
      <w:r w:rsidR="004166D4" w:rsidRPr="00097BD9">
        <w:rPr>
          <w:rFonts w:ascii="Times New Roman" w:hAnsi="Times New Roman" w:cs="Times New Roman"/>
          <w:color w:val="202124"/>
          <w:sz w:val="24"/>
          <w:szCs w:val="24"/>
          <w:lang w:val="uk-UA"/>
        </w:rPr>
        <w:t xml:space="preserve">) — це спеціалізована субпопуляція Т-клітин, які пригнічують імунну відповідь, здатні пригнічувати проліферацію Т-клітин, продукцію цитокінів, таким чином пригнічувати активність системного запалення і активацію </w:t>
      </w:r>
      <w:proofErr w:type="spellStart"/>
      <w:r w:rsidR="004166D4" w:rsidRPr="00097BD9">
        <w:rPr>
          <w:rFonts w:ascii="Times New Roman" w:hAnsi="Times New Roman" w:cs="Times New Roman"/>
          <w:color w:val="202124"/>
          <w:sz w:val="24"/>
          <w:szCs w:val="24"/>
          <w:lang w:val="uk-UA"/>
        </w:rPr>
        <w:t>аутоімунних</w:t>
      </w:r>
      <w:proofErr w:type="spellEnd"/>
      <w:r w:rsidR="004166D4" w:rsidRPr="00097BD9">
        <w:rPr>
          <w:rFonts w:ascii="Times New Roman" w:hAnsi="Times New Roman" w:cs="Times New Roman"/>
          <w:color w:val="202124"/>
          <w:sz w:val="24"/>
          <w:szCs w:val="24"/>
          <w:lang w:val="uk-UA"/>
        </w:rPr>
        <w:t xml:space="preserve"> реакцій</w:t>
      </w:r>
      <w:r w:rsidR="00476F71" w:rsidRPr="00097BD9">
        <w:rPr>
          <w:rFonts w:ascii="Times New Roman" w:hAnsi="Times New Roman" w:cs="Times New Roman"/>
          <w:color w:val="202124"/>
          <w:sz w:val="24"/>
          <w:szCs w:val="24"/>
          <w:lang w:val="uk-UA"/>
        </w:rPr>
        <w:t xml:space="preserve"> </w:t>
      </w:r>
      <w:r w:rsidR="00476F71" w:rsidRPr="00097BD9">
        <w:rPr>
          <w:rFonts w:ascii="Times New Roman" w:hAnsi="Times New Roman" w:cs="Times New Roman"/>
          <w:color w:val="202124"/>
          <w:sz w:val="24"/>
          <w:szCs w:val="24"/>
        </w:rPr>
        <w:t>[</w:t>
      </w:r>
      <w:r w:rsidR="005E792F" w:rsidRPr="00097BD9">
        <w:rPr>
          <w:rFonts w:ascii="Times New Roman" w:hAnsi="Times New Roman" w:cs="Times New Roman"/>
          <w:sz w:val="24"/>
          <w:szCs w:val="24"/>
        </w:rPr>
        <w:t>1</w:t>
      </w:r>
      <w:r w:rsidR="008A31B5">
        <w:rPr>
          <w:rFonts w:ascii="Times New Roman" w:hAnsi="Times New Roman" w:cs="Times New Roman"/>
          <w:sz w:val="24"/>
          <w:szCs w:val="24"/>
          <w:lang w:val="en-US"/>
        </w:rPr>
        <w:t>8</w:t>
      </w:r>
      <w:r w:rsidR="00476F71" w:rsidRPr="00097BD9">
        <w:rPr>
          <w:rFonts w:ascii="Times New Roman" w:hAnsi="Times New Roman" w:cs="Times New Roman"/>
          <w:color w:val="202124"/>
          <w:sz w:val="24"/>
          <w:szCs w:val="24"/>
        </w:rPr>
        <w:t>]</w:t>
      </w:r>
      <w:r w:rsidR="004166D4" w:rsidRPr="00097BD9">
        <w:rPr>
          <w:rFonts w:ascii="Times New Roman" w:hAnsi="Times New Roman" w:cs="Times New Roman"/>
          <w:color w:val="202124"/>
          <w:sz w:val="24"/>
          <w:szCs w:val="24"/>
          <w:lang w:val="uk-UA"/>
        </w:rPr>
        <w:t>.</w:t>
      </w:r>
      <w:r w:rsidR="007B6F21" w:rsidRPr="00097BD9">
        <w:rPr>
          <w:rFonts w:ascii="Times New Roman" w:hAnsi="Times New Roman" w:cs="Times New Roman"/>
          <w:color w:val="202124"/>
          <w:sz w:val="24"/>
          <w:szCs w:val="24"/>
        </w:rPr>
        <w:t xml:space="preserve"> </w:t>
      </w:r>
      <w:r w:rsidR="007B6F21" w:rsidRPr="00097BD9">
        <w:rPr>
          <w:rFonts w:ascii="Times New Roman" w:hAnsi="Times New Roman" w:cs="Times New Roman"/>
          <w:color w:val="202124"/>
          <w:sz w:val="24"/>
          <w:szCs w:val="24"/>
          <w:lang w:val="uk-UA"/>
        </w:rPr>
        <w:t xml:space="preserve">Таким чином, зниження кількості цих клітин у пацієнтів з ФП та ТП може призводити до підвищення активності моноцитів крові і запалення. </w:t>
      </w:r>
      <w:r w:rsidR="009412F0" w:rsidRPr="00097BD9">
        <w:rPr>
          <w:rFonts w:ascii="Times New Roman" w:hAnsi="Times New Roman" w:cs="Times New Roman"/>
          <w:color w:val="202124"/>
          <w:sz w:val="24"/>
          <w:szCs w:val="24"/>
          <w:lang w:val="uk-UA"/>
        </w:rPr>
        <w:t xml:space="preserve">Так, автори зазначають, що у хворих на ЦД 2 типу відмічається зниження кількості </w:t>
      </w:r>
      <w:r w:rsidR="009412F0" w:rsidRPr="00097BD9">
        <w:rPr>
          <w:rFonts w:ascii="Times New Roman" w:hAnsi="Times New Roman" w:cs="Times New Roman"/>
          <w:sz w:val="24"/>
          <w:szCs w:val="24"/>
          <w:lang w:val="uk-UA"/>
        </w:rPr>
        <w:t>Т-регуляторних клітин з підвищен</w:t>
      </w:r>
      <w:r w:rsidR="005D7D3E" w:rsidRPr="00097BD9">
        <w:rPr>
          <w:rFonts w:ascii="Times New Roman" w:hAnsi="Times New Roman" w:cs="Times New Roman"/>
          <w:sz w:val="24"/>
          <w:szCs w:val="24"/>
          <w:lang w:val="uk-UA"/>
        </w:rPr>
        <w:softHyphen/>
      </w:r>
      <w:r w:rsidR="009412F0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ням рівня  </w:t>
      </w:r>
      <w:r w:rsidR="009412F0" w:rsidRPr="00097BD9">
        <w:rPr>
          <w:rFonts w:ascii="Times New Roman" w:hAnsi="Times New Roman" w:cs="Times New Roman"/>
          <w:color w:val="202124"/>
          <w:sz w:val="24"/>
          <w:szCs w:val="24"/>
          <w:lang w:val="uk-UA"/>
        </w:rPr>
        <w:t>Th17, що сприяє розвитку системного запалення [</w:t>
      </w:r>
      <w:r w:rsidR="008A31B5">
        <w:rPr>
          <w:rFonts w:ascii="Times New Roman" w:hAnsi="Times New Roman" w:cs="Times New Roman"/>
          <w:color w:val="202124"/>
          <w:sz w:val="24"/>
          <w:szCs w:val="24"/>
          <w:lang w:val="en-US"/>
        </w:rPr>
        <w:t>19</w:t>
      </w:r>
      <w:r w:rsidR="009412F0" w:rsidRPr="00097BD9">
        <w:rPr>
          <w:rFonts w:ascii="Times New Roman" w:hAnsi="Times New Roman" w:cs="Times New Roman"/>
          <w:color w:val="202124"/>
          <w:sz w:val="24"/>
          <w:szCs w:val="24"/>
          <w:lang w:val="uk-UA"/>
        </w:rPr>
        <w:t>].</w:t>
      </w:r>
    </w:p>
    <w:p w14:paraId="6FE8DD20" w14:textId="2F0AA5C0" w:rsidR="006A5193" w:rsidRPr="00097BD9" w:rsidRDefault="00EA7EC3" w:rsidP="00B972B7">
      <w:pPr>
        <w:spacing w:line="360" w:lineRule="auto"/>
        <w:ind w:firstLine="720"/>
        <w:rPr>
          <w:rFonts w:ascii="Times New Roman" w:eastAsiaTheme="minorEastAsia" w:hAnsi="Times New Roman" w:cs="Times New Roman"/>
          <w:sz w:val="24"/>
          <w:szCs w:val="24"/>
          <w:lang w:val="uk-UA"/>
        </w:rPr>
      </w:pPr>
      <w:r w:rsidRPr="00097BD9">
        <w:rPr>
          <w:rStyle w:val="y2iqfc"/>
          <w:rFonts w:ascii="Times New Roman" w:hAnsi="Times New Roman" w:cs="Times New Roman"/>
          <w:color w:val="202124"/>
          <w:sz w:val="24"/>
          <w:szCs w:val="24"/>
          <w:lang w:val="uk-UA"/>
        </w:rPr>
        <w:t xml:space="preserve"> В дослідженні, проведеному </w:t>
      </w:r>
      <w:r w:rsidR="00E547E5" w:rsidRPr="00097BD9">
        <w:rPr>
          <w:rStyle w:val="y2iqfc"/>
          <w:rFonts w:ascii="Times New Roman" w:hAnsi="Times New Roman" w:cs="Times New Roman"/>
          <w:color w:val="202124"/>
          <w:sz w:val="24"/>
          <w:szCs w:val="24"/>
        </w:rPr>
        <w:t>Shahid</w:t>
      </w:r>
      <w:r w:rsidR="00E547E5" w:rsidRPr="00097BD9">
        <w:rPr>
          <w:rStyle w:val="y2iqfc"/>
          <w:rFonts w:ascii="Times New Roman" w:hAnsi="Times New Roman" w:cs="Times New Roman"/>
          <w:color w:val="202124"/>
          <w:sz w:val="24"/>
          <w:szCs w:val="24"/>
          <w:lang w:val="uk-UA"/>
        </w:rPr>
        <w:t xml:space="preserve"> та співавторами було показано, що вміст </w:t>
      </w:r>
      <w:proofErr w:type="spellStart"/>
      <w:r w:rsidR="00E547E5" w:rsidRPr="00097BD9">
        <w:rPr>
          <w:rStyle w:val="y2iqfc"/>
          <w:rFonts w:ascii="Times New Roman" w:hAnsi="Times New Roman" w:cs="Times New Roman"/>
          <w:color w:val="202124"/>
          <w:sz w:val="24"/>
          <w:szCs w:val="24"/>
          <w:lang w:val="uk-UA"/>
        </w:rPr>
        <w:t>прозапального</w:t>
      </w:r>
      <w:proofErr w:type="spellEnd"/>
      <w:r w:rsidR="00E547E5" w:rsidRPr="00097BD9">
        <w:rPr>
          <w:rStyle w:val="y2iqfc"/>
          <w:rFonts w:ascii="Times New Roman" w:hAnsi="Times New Roman" w:cs="Times New Roman"/>
          <w:color w:val="202124"/>
          <w:sz w:val="24"/>
          <w:szCs w:val="24"/>
          <w:lang w:val="uk-UA"/>
        </w:rPr>
        <w:t xml:space="preserve"> </w:t>
      </w:r>
      <w:proofErr w:type="spellStart"/>
      <w:r w:rsidR="00E547E5" w:rsidRPr="00097BD9">
        <w:rPr>
          <w:rStyle w:val="y2iqfc"/>
          <w:rFonts w:ascii="Times New Roman" w:hAnsi="Times New Roman" w:cs="Times New Roman"/>
          <w:color w:val="202124"/>
          <w:sz w:val="24"/>
          <w:szCs w:val="24"/>
          <w:lang w:val="uk-UA"/>
        </w:rPr>
        <w:t>цитокіну</w:t>
      </w:r>
      <w:proofErr w:type="spellEnd"/>
      <w:r w:rsidR="00E547E5" w:rsidRPr="00097BD9">
        <w:rPr>
          <w:rStyle w:val="y2iqfc"/>
          <w:rFonts w:ascii="Times New Roman" w:hAnsi="Times New Roman" w:cs="Times New Roman"/>
          <w:color w:val="202124"/>
          <w:sz w:val="24"/>
          <w:szCs w:val="24"/>
          <w:lang w:val="uk-UA"/>
        </w:rPr>
        <w:t xml:space="preserve"> </w:t>
      </w:r>
      <w:bookmarkStart w:id="8" w:name="_Hlk119579316"/>
      <w:r w:rsidR="00E547E5" w:rsidRPr="00097BD9">
        <w:rPr>
          <w:rFonts w:ascii="Times New Roman" w:hAnsi="Times New Roman" w:cs="Times New Roman"/>
          <w:sz w:val="24"/>
          <w:szCs w:val="24"/>
        </w:rPr>
        <w:t>TNF</w:t>
      </w:r>
      <w:r w:rsidR="00E547E5" w:rsidRPr="00097BD9">
        <w:rPr>
          <w:rFonts w:ascii="Times New Roman" w:hAnsi="Times New Roman" w:cs="Times New Roman"/>
          <w:sz w:val="24"/>
          <w:szCs w:val="24"/>
          <w:lang w:val="uk-UA"/>
        </w:rPr>
        <w:t>-</w:t>
      </w:r>
      <w:r w:rsidR="00E547E5" w:rsidRPr="00097BD9">
        <w:rPr>
          <w:rFonts w:ascii="Times New Roman" w:hAnsi="Times New Roman" w:cs="Times New Roman"/>
          <w:sz w:val="24"/>
          <w:szCs w:val="24"/>
        </w:rPr>
        <w:t>α</w:t>
      </w:r>
      <w:bookmarkEnd w:id="8"/>
      <w:r w:rsidR="00E547E5" w:rsidRPr="00097BD9">
        <w:rPr>
          <w:rFonts w:ascii="Times New Roman" w:hAnsi="Times New Roman" w:cs="Times New Roman"/>
          <w:sz w:val="24"/>
          <w:szCs w:val="24"/>
          <w:lang w:val="uk-UA"/>
        </w:rPr>
        <w:t>, який продукується переважно моноцитами та макрофагами, був вірогідно підвищений у хворих з ФП у порівнянні з особами з синусовим ритмом</w:t>
      </w:r>
      <w:r w:rsidR="005E792F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[2</w:t>
      </w:r>
      <w:r w:rsidR="008A31B5">
        <w:rPr>
          <w:rFonts w:ascii="Times New Roman" w:hAnsi="Times New Roman" w:cs="Times New Roman"/>
          <w:sz w:val="24"/>
          <w:szCs w:val="24"/>
        </w:rPr>
        <w:t>0</w:t>
      </w:r>
      <w:r w:rsidR="005E792F" w:rsidRPr="00097BD9">
        <w:rPr>
          <w:rFonts w:ascii="Times New Roman" w:hAnsi="Times New Roman" w:cs="Times New Roman"/>
          <w:sz w:val="24"/>
          <w:szCs w:val="24"/>
          <w:lang w:val="uk-UA"/>
        </w:rPr>
        <w:t>]</w:t>
      </w:r>
      <w:r w:rsidR="00E547E5" w:rsidRPr="00097BD9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B20C73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Рівень </w:t>
      </w:r>
      <w:r w:rsidR="00B72DCF" w:rsidRPr="00097BD9">
        <w:rPr>
          <w:rFonts w:ascii="Times New Roman" w:hAnsi="Times New Roman" w:cs="Times New Roman"/>
          <w:sz w:val="24"/>
          <w:szCs w:val="24"/>
        </w:rPr>
        <w:t>TNF</w:t>
      </w:r>
      <w:r w:rsidR="00B72DCF" w:rsidRPr="00097BD9">
        <w:rPr>
          <w:rFonts w:ascii="Times New Roman" w:hAnsi="Times New Roman" w:cs="Times New Roman"/>
          <w:sz w:val="24"/>
          <w:szCs w:val="24"/>
          <w:lang w:val="uk-UA"/>
        </w:rPr>
        <w:t>-</w:t>
      </w:r>
      <w:r w:rsidR="00B72DCF" w:rsidRPr="00097BD9">
        <w:rPr>
          <w:rFonts w:ascii="Times New Roman" w:hAnsi="Times New Roman" w:cs="Times New Roman"/>
          <w:sz w:val="24"/>
          <w:szCs w:val="24"/>
        </w:rPr>
        <w:t>α</w:t>
      </w:r>
      <w:r w:rsidR="00B72DCF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корелював з лейкоцитарною інфільтрацією та більш вираженими фіброзними змінами у передсердях, що могло бути причиною розвитку ФП. </w:t>
      </w:r>
      <w:r w:rsidR="00085D2E" w:rsidRPr="00097BD9">
        <w:rPr>
          <w:rFonts w:ascii="Times New Roman" w:eastAsiaTheme="minorEastAsia" w:hAnsi="Times New Roman" w:cs="Times New Roman"/>
          <w:sz w:val="24"/>
          <w:szCs w:val="24"/>
          <w:lang w:val="ru-RU"/>
        </w:rPr>
        <w:t xml:space="preserve">Роль </w:t>
      </w:r>
      <w:proofErr w:type="spellStart"/>
      <w:r w:rsidR="00085D2E" w:rsidRPr="00097BD9">
        <w:rPr>
          <w:rFonts w:ascii="Times New Roman" w:eastAsiaTheme="minorEastAsia" w:hAnsi="Times New Roman" w:cs="Times New Roman"/>
          <w:sz w:val="24"/>
          <w:szCs w:val="24"/>
          <w:lang w:val="ru-RU"/>
        </w:rPr>
        <w:t>запалення</w:t>
      </w:r>
      <w:proofErr w:type="spellEnd"/>
      <w:r w:rsidR="00085D2E" w:rsidRPr="00097BD9">
        <w:rPr>
          <w:rFonts w:ascii="Times New Roman" w:eastAsiaTheme="minorEastAsia" w:hAnsi="Times New Roman" w:cs="Times New Roman"/>
          <w:sz w:val="24"/>
          <w:szCs w:val="24"/>
          <w:lang w:val="ru-RU"/>
        </w:rPr>
        <w:t xml:space="preserve"> у </w:t>
      </w:r>
      <w:proofErr w:type="spellStart"/>
      <w:r w:rsidR="00085D2E" w:rsidRPr="00097BD9">
        <w:rPr>
          <w:rFonts w:ascii="Times New Roman" w:eastAsiaTheme="minorEastAsia" w:hAnsi="Times New Roman" w:cs="Times New Roman"/>
          <w:sz w:val="24"/>
          <w:szCs w:val="24"/>
          <w:lang w:val="ru-RU"/>
        </w:rPr>
        <w:t>розвитку</w:t>
      </w:r>
      <w:proofErr w:type="spellEnd"/>
      <w:r w:rsidR="00085D2E" w:rsidRPr="00097BD9">
        <w:rPr>
          <w:rFonts w:ascii="Times New Roman" w:eastAsiaTheme="minorEastAsia" w:hAnsi="Times New Roman" w:cs="Times New Roman"/>
          <w:sz w:val="24"/>
          <w:szCs w:val="24"/>
          <w:lang w:val="ru-RU"/>
        </w:rPr>
        <w:t xml:space="preserve"> ФП та ТП </w:t>
      </w:r>
      <w:r w:rsidR="00085D2E" w:rsidRPr="00097BD9">
        <w:rPr>
          <w:rFonts w:ascii="Times New Roman" w:eastAsiaTheme="minorEastAsia" w:hAnsi="Times New Roman" w:cs="Times New Roman"/>
          <w:sz w:val="24"/>
          <w:szCs w:val="24"/>
          <w:lang w:val="uk-UA"/>
        </w:rPr>
        <w:t xml:space="preserve">також </w:t>
      </w:r>
      <w:proofErr w:type="spellStart"/>
      <w:r w:rsidR="00085D2E" w:rsidRPr="00097BD9">
        <w:rPr>
          <w:rFonts w:ascii="Times New Roman" w:eastAsiaTheme="minorEastAsia" w:hAnsi="Times New Roman" w:cs="Times New Roman"/>
          <w:sz w:val="24"/>
          <w:szCs w:val="24"/>
          <w:lang w:val="ru-RU"/>
        </w:rPr>
        <w:t>підтверджується</w:t>
      </w:r>
      <w:proofErr w:type="spellEnd"/>
      <w:r w:rsidR="00085D2E" w:rsidRPr="00097BD9">
        <w:rPr>
          <w:rFonts w:ascii="Times New Roman" w:eastAsiaTheme="minorEastAsia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085D2E" w:rsidRPr="00097BD9">
        <w:rPr>
          <w:rFonts w:ascii="Times New Roman" w:eastAsiaTheme="minorEastAsia" w:hAnsi="Times New Roman" w:cs="Times New Roman"/>
          <w:sz w:val="24"/>
          <w:szCs w:val="24"/>
          <w:lang w:val="ru-RU"/>
        </w:rPr>
        <w:t>кореляцією</w:t>
      </w:r>
      <w:proofErr w:type="spellEnd"/>
      <w:r w:rsidR="00085D2E" w:rsidRPr="00097BD9">
        <w:rPr>
          <w:rFonts w:ascii="Times New Roman" w:eastAsiaTheme="minorEastAsia" w:hAnsi="Times New Roman" w:cs="Times New Roman"/>
          <w:sz w:val="24"/>
          <w:szCs w:val="24"/>
          <w:lang w:val="ru-RU"/>
        </w:rPr>
        <w:t xml:space="preserve"> з </w:t>
      </w:r>
      <w:proofErr w:type="spellStart"/>
      <w:r w:rsidR="00085D2E" w:rsidRPr="00097BD9">
        <w:rPr>
          <w:rFonts w:ascii="Times New Roman" w:eastAsiaTheme="minorEastAsia" w:hAnsi="Times New Roman" w:cs="Times New Roman"/>
          <w:sz w:val="24"/>
          <w:szCs w:val="24"/>
          <w:lang w:val="ru-RU"/>
        </w:rPr>
        <w:t>рівнем</w:t>
      </w:r>
      <w:proofErr w:type="spellEnd"/>
      <w:r w:rsidR="00085D2E" w:rsidRPr="00097BD9">
        <w:rPr>
          <w:rFonts w:ascii="Times New Roman" w:eastAsiaTheme="minorEastAsia" w:hAnsi="Times New Roman" w:cs="Times New Roman"/>
          <w:sz w:val="24"/>
          <w:szCs w:val="24"/>
          <w:lang w:val="ru-RU"/>
        </w:rPr>
        <w:t xml:space="preserve"> СРП</w:t>
      </w:r>
      <w:r w:rsidR="00085D2E" w:rsidRPr="00097BD9">
        <w:rPr>
          <w:rFonts w:ascii="Times New Roman" w:eastAsiaTheme="minorEastAsia" w:hAnsi="Times New Roman" w:cs="Times New Roman"/>
          <w:sz w:val="24"/>
          <w:szCs w:val="24"/>
          <w:lang w:val="uk-UA"/>
        </w:rPr>
        <w:t xml:space="preserve"> у хворих з порушеннями ритму у порівнянні з особами без них</w:t>
      </w:r>
      <w:r w:rsidR="00085D2E" w:rsidRPr="00097BD9">
        <w:rPr>
          <w:rFonts w:ascii="Times New Roman" w:eastAsiaTheme="minorEastAsia" w:hAnsi="Times New Roman" w:cs="Times New Roman"/>
          <w:sz w:val="24"/>
          <w:szCs w:val="24"/>
          <w:lang w:val="ru-RU"/>
        </w:rPr>
        <w:t xml:space="preserve">. </w:t>
      </w:r>
      <w:proofErr w:type="spellStart"/>
      <w:r w:rsidR="00085D2E" w:rsidRPr="00097BD9">
        <w:rPr>
          <w:rFonts w:ascii="Times New Roman" w:eastAsiaTheme="minorEastAsia" w:hAnsi="Times New Roman" w:cs="Times New Roman"/>
          <w:sz w:val="24"/>
          <w:szCs w:val="24"/>
          <w:lang w:val="ru-RU"/>
        </w:rPr>
        <w:t>Встановлено</w:t>
      </w:r>
      <w:proofErr w:type="spellEnd"/>
      <w:r w:rsidR="00085D2E" w:rsidRPr="00097BD9">
        <w:rPr>
          <w:rFonts w:ascii="Times New Roman" w:eastAsiaTheme="minorEastAsia" w:hAnsi="Times New Roman" w:cs="Times New Roman"/>
          <w:sz w:val="24"/>
          <w:szCs w:val="24"/>
          <w:lang w:val="ru-RU"/>
        </w:rPr>
        <w:t xml:space="preserve">, </w:t>
      </w:r>
      <w:proofErr w:type="spellStart"/>
      <w:r w:rsidR="00085D2E" w:rsidRPr="00097BD9">
        <w:rPr>
          <w:rFonts w:ascii="Times New Roman" w:eastAsiaTheme="minorEastAsia" w:hAnsi="Times New Roman" w:cs="Times New Roman"/>
          <w:sz w:val="24"/>
          <w:szCs w:val="24"/>
          <w:lang w:val="ru-RU"/>
        </w:rPr>
        <w:t>що</w:t>
      </w:r>
      <w:proofErr w:type="spellEnd"/>
      <w:r w:rsidR="00085D2E" w:rsidRPr="00097BD9">
        <w:rPr>
          <w:rFonts w:ascii="Times New Roman" w:eastAsiaTheme="minorEastAsia" w:hAnsi="Times New Roman" w:cs="Times New Roman"/>
          <w:sz w:val="24"/>
          <w:szCs w:val="24"/>
          <w:lang w:val="ru-RU"/>
        </w:rPr>
        <w:t xml:space="preserve"> у </w:t>
      </w:r>
      <w:proofErr w:type="spellStart"/>
      <w:r w:rsidR="00085D2E" w:rsidRPr="00097BD9">
        <w:rPr>
          <w:rFonts w:ascii="Times New Roman" w:eastAsiaTheme="minorEastAsia" w:hAnsi="Times New Roman" w:cs="Times New Roman"/>
          <w:sz w:val="24"/>
          <w:szCs w:val="24"/>
          <w:lang w:val="ru-RU"/>
        </w:rPr>
        <w:t>хворих</w:t>
      </w:r>
      <w:proofErr w:type="spellEnd"/>
      <w:r w:rsidR="00085D2E" w:rsidRPr="00097BD9">
        <w:rPr>
          <w:rFonts w:ascii="Times New Roman" w:eastAsiaTheme="minorEastAsia" w:hAnsi="Times New Roman" w:cs="Times New Roman"/>
          <w:sz w:val="24"/>
          <w:szCs w:val="24"/>
          <w:lang w:val="ru-RU"/>
        </w:rPr>
        <w:t xml:space="preserve"> </w:t>
      </w:r>
      <w:r w:rsidR="00085D2E" w:rsidRPr="00097BD9">
        <w:rPr>
          <w:rFonts w:ascii="Times New Roman" w:eastAsiaTheme="minorEastAsia" w:hAnsi="Times New Roman" w:cs="Times New Roman"/>
          <w:sz w:val="24"/>
          <w:szCs w:val="24"/>
          <w:lang w:val="uk-UA"/>
        </w:rPr>
        <w:t xml:space="preserve">після проведення абляції додаткових шляхів проведення рівень </w:t>
      </w:r>
      <w:r w:rsidR="00085D2E" w:rsidRPr="00097BD9">
        <w:rPr>
          <w:rFonts w:ascii="Times New Roman" w:eastAsiaTheme="minorEastAsia" w:hAnsi="Times New Roman" w:cs="Times New Roman"/>
          <w:sz w:val="24"/>
          <w:szCs w:val="24"/>
          <w:lang w:val="ru-RU"/>
        </w:rPr>
        <w:t xml:space="preserve">СРП є </w:t>
      </w:r>
      <w:proofErr w:type="spellStart"/>
      <w:r w:rsidR="00085D2E" w:rsidRPr="00097BD9">
        <w:rPr>
          <w:rFonts w:ascii="Times New Roman" w:eastAsiaTheme="minorEastAsia" w:hAnsi="Times New Roman" w:cs="Times New Roman"/>
          <w:sz w:val="24"/>
          <w:szCs w:val="24"/>
          <w:lang w:val="ru-RU"/>
        </w:rPr>
        <w:t>сурогатним</w:t>
      </w:r>
      <w:proofErr w:type="spellEnd"/>
      <w:r w:rsidR="00085D2E" w:rsidRPr="00097BD9">
        <w:rPr>
          <w:rFonts w:ascii="Times New Roman" w:eastAsiaTheme="minorEastAsia" w:hAnsi="Times New Roman" w:cs="Times New Roman"/>
          <w:sz w:val="24"/>
          <w:szCs w:val="24"/>
          <w:lang w:val="ru-RU"/>
        </w:rPr>
        <w:t xml:space="preserve"> маркером </w:t>
      </w:r>
      <w:proofErr w:type="spellStart"/>
      <w:r w:rsidR="00085D2E" w:rsidRPr="00097BD9">
        <w:rPr>
          <w:rFonts w:ascii="Times New Roman" w:eastAsiaTheme="minorEastAsia" w:hAnsi="Times New Roman" w:cs="Times New Roman"/>
          <w:sz w:val="24"/>
          <w:szCs w:val="24"/>
          <w:lang w:val="ru-RU"/>
        </w:rPr>
        <w:t>ризику</w:t>
      </w:r>
      <w:proofErr w:type="spellEnd"/>
      <w:r w:rsidR="00085D2E" w:rsidRPr="00097BD9">
        <w:rPr>
          <w:rFonts w:ascii="Times New Roman" w:eastAsiaTheme="minorEastAsia" w:hAnsi="Times New Roman" w:cs="Times New Roman"/>
          <w:sz w:val="24"/>
          <w:szCs w:val="24"/>
          <w:lang w:val="ru-RU"/>
        </w:rPr>
        <w:t xml:space="preserve"> рецидиву</w:t>
      </w:r>
      <w:r w:rsidR="00085D2E" w:rsidRPr="00097BD9">
        <w:rPr>
          <w:rFonts w:ascii="Times New Roman" w:eastAsiaTheme="minorEastAsia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085D2E" w:rsidRPr="00097BD9">
        <w:rPr>
          <w:rFonts w:ascii="Times New Roman" w:eastAsiaTheme="minorEastAsia" w:hAnsi="Times New Roman" w:cs="Times New Roman"/>
          <w:sz w:val="24"/>
          <w:szCs w:val="24"/>
          <w:lang w:val="uk-UA"/>
        </w:rPr>
        <w:t>тахіаритмій</w:t>
      </w:r>
      <w:proofErr w:type="spellEnd"/>
      <w:r w:rsidR="00085D2E" w:rsidRPr="00097BD9">
        <w:rPr>
          <w:rFonts w:ascii="Times New Roman" w:eastAsiaTheme="minorEastAsia" w:hAnsi="Times New Roman" w:cs="Times New Roman"/>
          <w:sz w:val="24"/>
          <w:szCs w:val="24"/>
          <w:lang w:val="ru-RU"/>
        </w:rPr>
        <w:t>.</w:t>
      </w:r>
      <w:r w:rsidR="00395F00" w:rsidRPr="00097BD9">
        <w:rPr>
          <w:rFonts w:ascii="Times New Roman" w:eastAsiaTheme="minorEastAsia" w:hAnsi="Times New Roman" w:cs="Times New Roman"/>
          <w:sz w:val="24"/>
          <w:szCs w:val="24"/>
          <w:lang w:val="uk-UA"/>
        </w:rPr>
        <w:t xml:space="preserve"> </w:t>
      </w:r>
    </w:p>
    <w:p w14:paraId="6D184D7F" w14:textId="06BD31BE" w:rsidR="00AA03BF" w:rsidRPr="00097BD9" w:rsidRDefault="00AA03BF" w:rsidP="009A7612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  <w:lang w:val="uk-UA"/>
        </w:rPr>
      </w:pPr>
      <w:r w:rsidRPr="00097BD9">
        <w:rPr>
          <w:rFonts w:ascii="Times New Roman" w:hAnsi="Times New Roman" w:cs="Times New Roman"/>
          <w:sz w:val="24"/>
          <w:szCs w:val="24"/>
          <w:lang w:val="uk-UA"/>
        </w:rPr>
        <w:t>Аналогічні результати отримані в дослідженні, проведеному на 44 пацієнтах з ФП</w:t>
      </w:r>
      <w:r w:rsidR="00FF4536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F4536" w:rsidRPr="00097BD9">
        <w:rPr>
          <w:rFonts w:ascii="Times New Roman" w:hAnsi="Times New Roman" w:cs="Times New Roman"/>
          <w:sz w:val="24"/>
          <w:szCs w:val="24"/>
          <w:lang w:val="ru-RU"/>
        </w:rPr>
        <w:t>[</w:t>
      </w:r>
      <w:r w:rsidR="0078646D">
        <w:rPr>
          <w:rFonts w:ascii="Times New Roman" w:hAnsi="Times New Roman" w:cs="Times New Roman"/>
          <w:sz w:val="24"/>
          <w:szCs w:val="24"/>
          <w:lang w:val="uk-UA"/>
        </w:rPr>
        <w:t>13</w:t>
      </w:r>
      <w:r w:rsidR="00FF4536" w:rsidRPr="00097BD9">
        <w:rPr>
          <w:rFonts w:ascii="Times New Roman" w:hAnsi="Times New Roman" w:cs="Times New Roman"/>
          <w:sz w:val="24"/>
          <w:szCs w:val="24"/>
          <w:lang w:val="ru-RU"/>
        </w:rPr>
        <w:t>]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. У цих хворих відмічалось підвищення вмісту у крові проміжної субпопуляції моноцитів, що негативно корелювало з кровотоком в лівому передсерді </w:t>
      </w:r>
      <w:r w:rsidR="00FF4536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під час синусового ритму. 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14:paraId="6FD56319" w14:textId="0D05E2A9" w:rsidR="00E47CB0" w:rsidRPr="00097BD9" w:rsidRDefault="00E47CB0" w:rsidP="00E47CB0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  <w:lang w:val="uk-UA"/>
        </w:rPr>
      </w:pPr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В клінічному дослідженні </w:t>
      </w:r>
      <w:proofErr w:type="spellStart"/>
      <w:r w:rsidRPr="00097BD9">
        <w:rPr>
          <w:rFonts w:ascii="Times New Roman" w:hAnsi="Times New Roman" w:cs="Times New Roman"/>
          <w:sz w:val="24"/>
          <w:szCs w:val="24"/>
        </w:rPr>
        <w:t>Tapp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097BD9">
        <w:rPr>
          <w:rFonts w:ascii="Times New Roman" w:hAnsi="Times New Roman" w:cs="Times New Roman"/>
          <w:sz w:val="24"/>
          <w:szCs w:val="24"/>
        </w:rPr>
        <w:t>L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>.</w:t>
      </w:r>
      <w:r w:rsidRPr="00097BD9">
        <w:rPr>
          <w:rFonts w:ascii="Times New Roman" w:hAnsi="Times New Roman" w:cs="Times New Roman"/>
          <w:sz w:val="24"/>
          <w:szCs w:val="24"/>
        </w:rPr>
        <w:t>D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. було виявлено значне підвищення вмісту проміжної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субпопуляції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МЦ (</w:t>
      </w:r>
      <w:r w:rsidRPr="00097BD9">
        <w:rPr>
          <w:rFonts w:ascii="Times New Roman" w:hAnsi="Times New Roman" w:cs="Times New Roman"/>
          <w:sz w:val="24"/>
          <w:szCs w:val="24"/>
        </w:rPr>
        <w:t>CD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>14+</w:t>
      </w:r>
      <w:proofErr w:type="spellStart"/>
      <w:r w:rsidRPr="00097BD9">
        <w:rPr>
          <w:rFonts w:ascii="Times New Roman" w:hAnsi="Times New Roman" w:cs="Times New Roman"/>
          <w:sz w:val="24"/>
          <w:szCs w:val="24"/>
        </w:rPr>
        <w:t>hiCD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16+) у перші дні після розвитку ГІМ з елевацією сегменту </w:t>
      </w:r>
      <w:r w:rsidRPr="00097BD9">
        <w:rPr>
          <w:rFonts w:ascii="Times New Roman" w:hAnsi="Times New Roman" w:cs="Times New Roman"/>
          <w:sz w:val="24"/>
          <w:szCs w:val="24"/>
        </w:rPr>
        <w:t>ST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>. В той же час</w:t>
      </w:r>
      <w:r w:rsidRPr="00097BD9">
        <w:rPr>
          <w:sz w:val="24"/>
          <w:szCs w:val="24"/>
          <w:lang w:val="uk-UA"/>
        </w:rPr>
        <w:t xml:space="preserve"> 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було показано, що підвищена кількість </w:t>
      </w:r>
      <w:r w:rsidRPr="00097BD9">
        <w:rPr>
          <w:rFonts w:ascii="Times New Roman" w:hAnsi="Times New Roman" w:cs="Times New Roman"/>
          <w:bCs/>
          <w:sz w:val="24"/>
          <w:szCs w:val="24"/>
          <w:lang w:val="uk-UA"/>
        </w:rPr>
        <w:t>С</w:t>
      </w:r>
      <w:r w:rsidRPr="00097BD9">
        <w:rPr>
          <w:rFonts w:ascii="Times New Roman" w:hAnsi="Times New Roman" w:cs="Times New Roman"/>
          <w:bCs/>
          <w:sz w:val="24"/>
          <w:szCs w:val="24"/>
        </w:rPr>
        <w:t>D</w:t>
      </w:r>
      <w:r w:rsidRPr="00097BD9">
        <w:rPr>
          <w:rFonts w:ascii="Times New Roman" w:hAnsi="Times New Roman" w:cs="Times New Roman"/>
          <w:bCs/>
          <w:sz w:val="24"/>
          <w:szCs w:val="24"/>
          <w:lang w:val="uk-UA"/>
        </w:rPr>
        <w:t>14+</w:t>
      </w:r>
      <w:proofErr w:type="spellStart"/>
      <w:r w:rsidRPr="00097BD9">
        <w:rPr>
          <w:rFonts w:ascii="Times New Roman" w:hAnsi="Times New Roman" w:cs="Times New Roman"/>
          <w:bCs/>
          <w:sz w:val="24"/>
          <w:szCs w:val="24"/>
        </w:rPr>
        <w:t>hiCD</w:t>
      </w:r>
      <w:proofErr w:type="spellEnd"/>
      <w:r w:rsidRPr="00097BD9">
        <w:rPr>
          <w:rFonts w:ascii="Times New Roman" w:hAnsi="Times New Roman" w:cs="Times New Roman"/>
          <w:bCs/>
          <w:sz w:val="24"/>
          <w:szCs w:val="24"/>
          <w:lang w:val="uk-UA"/>
        </w:rPr>
        <w:t>16-</w:t>
      </w:r>
      <w:r w:rsidRPr="00097BD9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моноцитів на 7 добу після ГІМ негативно пов’язана з відновленням міокарду після ГІМ. Збільшення кількості </w:t>
      </w:r>
      <w:r w:rsidRPr="00097BD9">
        <w:rPr>
          <w:rFonts w:ascii="Times New Roman" w:hAnsi="Times New Roman" w:cs="Times New Roman"/>
          <w:bCs/>
          <w:sz w:val="24"/>
          <w:szCs w:val="24"/>
          <w:lang w:val="uk-UA"/>
        </w:rPr>
        <w:t>цієї</w:t>
      </w:r>
      <w:r w:rsidRPr="00097BD9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Pr="00097BD9">
        <w:rPr>
          <w:rFonts w:ascii="Times New Roman" w:hAnsi="Times New Roman" w:cs="Times New Roman"/>
          <w:bCs/>
          <w:sz w:val="24"/>
          <w:szCs w:val="24"/>
          <w:lang w:val="uk-UA"/>
        </w:rPr>
        <w:t>фракції</w:t>
      </w:r>
      <w:r w:rsidRPr="00097BD9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>моноцитів було пов’язано з розвитком дисфункції ЛШ після розвитку ГІМ</w:t>
      </w:r>
      <w:r w:rsidR="00A2577B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[2</w:t>
      </w:r>
      <w:r w:rsidR="008A31B5">
        <w:rPr>
          <w:rFonts w:ascii="Times New Roman" w:hAnsi="Times New Roman" w:cs="Times New Roman"/>
          <w:sz w:val="24"/>
          <w:szCs w:val="24"/>
        </w:rPr>
        <w:t>1</w:t>
      </w:r>
      <w:r w:rsidR="00A2577B" w:rsidRPr="00097BD9">
        <w:rPr>
          <w:rFonts w:ascii="Times New Roman" w:hAnsi="Times New Roman" w:cs="Times New Roman"/>
          <w:sz w:val="24"/>
          <w:szCs w:val="24"/>
          <w:lang w:val="uk-UA"/>
        </w:rPr>
        <w:t>]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379E3730" w14:textId="4CE7B659" w:rsidR="00905042" w:rsidRPr="0057219E" w:rsidRDefault="00905042" w:rsidP="009050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097BD9">
        <w:rPr>
          <w:rFonts w:ascii="Times New Roman" w:hAnsi="Times New Roman" w:cs="Times New Roman"/>
          <w:sz w:val="24"/>
          <w:szCs w:val="24"/>
          <w:lang w:val="uk-UA"/>
        </w:rPr>
        <w:tab/>
        <w:t xml:space="preserve">Подальші докази ролі фіброзу серця в розвитку ФП надходять з експериментальних і клінічних досліджень, які демонструють, що профілактика фіброзу передсердь за допомогою </w:t>
      </w:r>
      <w:r w:rsidRPr="00097BD9">
        <w:rPr>
          <w:rFonts w:ascii="Times New Roman" w:hAnsi="Times New Roman" w:cs="Times New Roman"/>
          <w:sz w:val="24"/>
          <w:szCs w:val="24"/>
        </w:rPr>
        <w:t>up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>-</w:t>
      </w:r>
      <w:r w:rsidRPr="00097BD9">
        <w:rPr>
          <w:rFonts w:ascii="Times New Roman" w:hAnsi="Times New Roman" w:cs="Times New Roman"/>
          <w:sz w:val="24"/>
          <w:szCs w:val="24"/>
        </w:rPr>
        <w:t>stream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терапії може затримати розвиток ФП</w:t>
      </w:r>
      <w:r w:rsidR="009D54A0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[</w:t>
      </w:r>
      <w:r w:rsidR="00A2577B" w:rsidRPr="00097BD9"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8A31B5">
        <w:rPr>
          <w:rFonts w:ascii="Times New Roman" w:hAnsi="Times New Roman" w:cs="Times New Roman"/>
          <w:sz w:val="24"/>
          <w:szCs w:val="24"/>
        </w:rPr>
        <w:t>2</w:t>
      </w:r>
      <w:r w:rsidR="009D54A0" w:rsidRPr="00097BD9">
        <w:rPr>
          <w:rFonts w:ascii="Times New Roman" w:hAnsi="Times New Roman" w:cs="Times New Roman"/>
          <w:sz w:val="24"/>
          <w:szCs w:val="24"/>
          <w:lang w:val="uk-UA"/>
        </w:rPr>
        <w:t>]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59E0D33A" w14:textId="3C9D786E" w:rsidR="00013732" w:rsidRPr="00D86DE1" w:rsidRDefault="00D23B34" w:rsidP="00013732">
      <w:pPr>
        <w:spacing w:before="100" w:beforeAutospacing="1" w:after="100" w:afterAutospacing="1" w:line="360" w:lineRule="auto"/>
        <w:ind w:firstLine="708"/>
        <w:rPr>
          <w:rFonts w:ascii="Times New Roman" w:hAnsi="Times New Roman" w:cs="Times New Roman"/>
          <w:sz w:val="24"/>
          <w:szCs w:val="24"/>
          <w:lang w:val="uk-UA"/>
        </w:rPr>
      </w:pPr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Дослідження, що проведені протягом останнього десятиріччя у провідних наукових лабораторіях та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клініках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різних країн, демонструють, що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ендотеліальна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дисфункція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може грати ключову роль в патогенезі</w:t>
      </w:r>
      <w:r w:rsidR="00023DD0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АГ та порушень ритму серця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proofErr w:type="spellStart"/>
      <w:r w:rsidR="00115E7A">
        <w:rPr>
          <w:rFonts w:ascii="Times New Roman" w:hAnsi="Times New Roman" w:cs="Times New Roman"/>
          <w:sz w:val="24"/>
          <w:szCs w:val="24"/>
          <w:lang w:val="uk-UA"/>
        </w:rPr>
        <w:t>Насьогодні</w:t>
      </w:r>
      <w:proofErr w:type="spellEnd"/>
      <w:r w:rsidR="00115E7A">
        <w:rPr>
          <w:rFonts w:ascii="Times New Roman" w:hAnsi="Times New Roman" w:cs="Times New Roman"/>
          <w:sz w:val="24"/>
          <w:szCs w:val="24"/>
          <w:lang w:val="uk-UA"/>
        </w:rPr>
        <w:t xml:space="preserve"> відомо, що ендотелій має першочергове значення у попереджені ушкодження міокарду при ішемії/</w:t>
      </w:r>
      <w:proofErr w:type="spellStart"/>
      <w:r w:rsidR="00115E7A">
        <w:rPr>
          <w:rFonts w:ascii="Times New Roman" w:hAnsi="Times New Roman" w:cs="Times New Roman"/>
          <w:sz w:val="24"/>
          <w:szCs w:val="24"/>
          <w:lang w:val="uk-UA"/>
        </w:rPr>
        <w:t>реперфузії</w:t>
      </w:r>
      <w:proofErr w:type="spellEnd"/>
      <w:r w:rsidR="00115E7A">
        <w:rPr>
          <w:rFonts w:ascii="Times New Roman" w:hAnsi="Times New Roman" w:cs="Times New Roman"/>
          <w:sz w:val="24"/>
          <w:szCs w:val="24"/>
          <w:lang w:val="uk-UA"/>
        </w:rPr>
        <w:t xml:space="preserve">, що </w:t>
      </w:r>
      <w:proofErr w:type="spellStart"/>
      <w:r w:rsidR="00115E7A">
        <w:rPr>
          <w:rFonts w:ascii="Times New Roman" w:hAnsi="Times New Roman" w:cs="Times New Roman"/>
          <w:sz w:val="24"/>
          <w:szCs w:val="24"/>
          <w:lang w:val="uk-UA"/>
        </w:rPr>
        <w:t>пов</w:t>
      </w:r>
      <w:proofErr w:type="spellEnd"/>
      <w:r w:rsidR="00115E7A">
        <w:rPr>
          <w:rFonts w:ascii="Times New Roman" w:hAnsi="Times New Roman" w:cs="Times New Roman"/>
          <w:sz w:val="24"/>
          <w:szCs w:val="24"/>
        </w:rPr>
        <w:t>’</w:t>
      </w:r>
      <w:proofErr w:type="spellStart"/>
      <w:r w:rsidR="00115E7A">
        <w:rPr>
          <w:rFonts w:ascii="Times New Roman" w:hAnsi="Times New Roman" w:cs="Times New Roman"/>
          <w:sz w:val="24"/>
          <w:szCs w:val="24"/>
          <w:lang w:val="uk-UA"/>
        </w:rPr>
        <w:t>язано</w:t>
      </w:r>
      <w:proofErr w:type="spellEnd"/>
      <w:r w:rsidR="00115E7A">
        <w:rPr>
          <w:rFonts w:ascii="Times New Roman" w:hAnsi="Times New Roman" w:cs="Times New Roman"/>
          <w:sz w:val="24"/>
          <w:szCs w:val="24"/>
          <w:lang w:val="uk-UA"/>
        </w:rPr>
        <w:t xml:space="preserve"> з їх здатністю підтримувати судинний гомеостаз</w:t>
      </w:r>
      <w:r w:rsidR="00B234A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B234A2" w:rsidRPr="00097BD9">
        <w:rPr>
          <w:rFonts w:ascii="Times New Roman" w:hAnsi="Times New Roman" w:cs="Times New Roman"/>
          <w:sz w:val="24"/>
          <w:szCs w:val="24"/>
          <w:lang w:val="uk-UA"/>
        </w:rPr>
        <w:t>[2</w:t>
      </w:r>
      <w:r w:rsidR="00B234A2">
        <w:rPr>
          <w:rFonts w:ascii="Times New Roman" w:hAnsi="Times New Roman" w:cs="Times New Roman"/>
          <w:sz w:val="24"/>
          <w:szCs w:val="24"/>
          <w:lang w:val="uk-UA"/>
        </w:rPr>
        <w:t>3</w:t>
      </w:r>
      <w:r w:rsidR="00B234A2" w:rsidRPr="00097BD9">
        <w:rPr>
          <w:rFonts w:ascii="Times New Roman" w:hAnsi="Times New Roman" w:cs="Times New Roman"/>
          <w:sz w:val="24"/>
          <w:szCs w:val="24"/>
          <w:lang w:val="uk-UA"/>
        </w:rPr>
        <w:t>].</w:t>
      </w:r>
      <w:r w:rsidR="00115E7A">
        <w:rPr>
          <w:rFonts w:ascii="Times New Roman" w:hAnsi="Times New Roman" w:cs="Times New Roman"/>
          <w:sz w:val="24"/>
          <w:szCs w:val="24"/>
          <w:lang w:val="uk-UA"/>
        </w:rPr>
        <w:t xml:space="preserve"> Таким чином, розвиток </w:t>
      </w:r>
      <w:proofErr w:type="spellStart"/>
      <w:r w:rsidR="00115E7A">
        <w:rPr>
          <w:rFonts w:ascii="Times New Roman" w:hAnsi="Times New Roman" w:cs="Times New Roman"/>
          <w:sz w:val="24"/>
          <w:szCs w:val="24"/>
          <w:lang w:val="uk-UA"/>
        </w:rPr>
        <w:t>ендотеліальної</w:t>
      </w:r>
      <w:proofErr w:type="spellEnd"/>
      <w:r w:rsidR="00115E7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115E7A">
        <w:rPr>
          <w:rFonts w:ascii="Times New Roman" w:hAnsi="Times New Roman" w:cs="Times New Roman"/>
          <w:sz w:val="24"/>
          <w:szCs w:val="24"/>
          <w:lang w:val="uk-UA"/>
        </w:rPr>
        <w:t>дисфункції</w:t>
      </w:r>
      <w:proofErr w:type="spellEnd"/>
      <w:r w:rsidR="00115E7A">
        <w:rPr>
          <w:rFonts w:ascii="Times New Roman" w:hAnsi="Times New Roman" w:cs="Times New Roman"/>
          <w:sz w:val="24"/>
          <w:szCs w:val="24"/>
          <w:lang w:val="uk-UA"/>
        </w:rPr>
        <w:t xml:space="preserve"> може впливати на функцію </w:t>
      </w:r>
      <w:proofErr w:type="spellStart"/>
      <w:r w:rsidR="00115E7A">
        <w:rPr>
          <w:rFonts w:ascii="Times New Roman" w:hAnsi="Times New Roman" w:cs="Times New Roman"/>
          <w:sz w:val="24"/>
          <w:szCs w:val="24"/>
          <w:lang w:val="uk-UA"/>
        </w:rPr>
        <w:t>кардіоміоцитів</w:t>
      </w:r>
      <w:proofErr w:type="spellEnd"/>
      <w:r w:rsidR="00115E7A">
        <w:rPr>
          <w:rFonts w:ascii="Times New Roman" w:hAnsi="Times New Roman" w:cs="Times New Roman"/>
          <w:sz w:val="24"/>
          <w:szCs w:val="24"/>
          <w:lang w:val="uk-UA"/>
        </w:rPr>
        <w:t xml:space="preserve"> та фібробластів і призводити до </w:t>
      </w:r>
      <w:proofErr w:type="spellStart"/>
      <w:r w:rsidR="00115E7A">
        <w:rPr>
          <w:rFonts w:ascii="Times New Roman" w:hAnsi="Times New Roman" w:cs="Times New Roman"/>
          <w:sz w:val="24"/>
          <w:szCs w:val="24"/>
          <w:lang w:val="uk-UA"/>
        </w:rPr>
        <w:t>ремоделювання</w:t>
      </w:r>
      <w:proofErr w:type="spellEnd"/>
      <w:r w:rsidR="00115E7A">
        <w:rPr>
          <w:rFonts w:ascii="Times New Roman" w:hAnsi="Times New Roman" w:cs="Times New Roman"/>
          <w:sz w:val="24"/>
          <w:szCs w:val="24"/>
          <w:lang w:val="uk-UA"/>
        </w:rPr>
        <w:t xml:space="preserve"> серця та судин, що створює передумови розвитку аритмій серця.  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>Вплив різноманітних факторів викликає комплекс змін в структурі та функції ендотелію</w:t>
      </w:r>
      <w:r w:rsidR="00023DD0" w:rsidRPr="00097BD9">
        <w:rPr>
          <w:rFonts w:ascii="Times New Roman" w:hAnsi="Times New Roman" w:cs="Times New Roman"/>
          <w:sz w:val="24"/>
          <w:szCs w:val="24"/>
          <w:lang w:val="uk-UA"/>
        </w:rPr>
        <w:t>, що в подальшому призводить до обмеження кровопостачання міокарду та до ішемічного ураження міокарду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Ендотеліальна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дисфункція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пов’</w:t>
      </w:r>
      <w:r w:rsidRPr="0057219E">
        <w:rPr>
          <w:rFonts w:ascii="Times New Roman" w:hAnsi="Times New Roman" w:cs="Times New Roman"/>
          <w:sz w:val="24"/>
          <w:szCs w:val="24"/>
          <w:lang w:val="uk-UA"/>
        </w:rPr>
        <w:t xml:space="preserve">язана з ушкодженням та прискореним </w:t>
      </w:r>
      <w:proofErr w:type="spellStart"/>
      <w:r w:rsidRPr="0057219E">
        <w:rPr>
          <w:rFonts w:ascii="Times New Roman" w:hAnsi="Times New Roman" w:cs="Times New Roman"/>
          <w:sz w:val="24"/>
          <w:szCs w:val="24"/>
          <w:lang w:val="uk-UA"/>
        </w:rPr>
        <w:t>апоптозом</w:t>
      </w:r>
      <w:proofErr w:type="spellEnd"/>
      <w:r w:rsidRPr="0057219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57219E">
        <w:rPr>
          <w:rFonts w:ascii="Times New Roman" w:hAnsi="Times New Roman" w:cs="Times New Roman"/>
          <w:sz w:val="24"/>
          <w:szCs w:val="24"/>
          <w:lang w:val="uk-UA"/>
        </w:rPr>
        <w:t>ендотел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>і</w:t>
      </w:r>
      <w:r w:rsidRPr="0057219E">
        <w:rPr>
          <w:rFonts w:ascii="Times New Roman" w:hAnsi="Times New Roman" w:cs="Times New Roman"/>
          <w:sz w:val="24"/>
          <w:szCs w:val="24"/>
          <w:lang w:val="uk-UA"/>
        </w:rPr>
        <w:t>оцит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>і</w:t>
      </w:r>
      <w:r w:rsidRPr="0057219E">
        <w:rPr>
          <w:rFonts w:ascii="Times New Roman" w:hAnsi="Times New Roman" w:cs="Times New Roman"/>
          <w:sz w:val="24"/>
          <w:szCs w:val="24"/>
          <w:lang w:val="uk-UA"/>
        </w:rPr>
        <w:t>в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і досить часто ці зміни виникають раніше, ніж проявляються морфологічні та клінічні ознаки захворювання</w:t>
      </w:r>
      <w:r w:rsidR="00A2577B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[24]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023DD0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До факторів, що можуть привести до розвитку </w:t>
      </w:r>
      <w:proofErr w:type="spellStart"/>
      <w:r w:rsidR="00023DD0" w:rsidRPr="00097BD9">
        <w:rPr>
          <w:rFonts w:ascii="Times New Roman" w:hAnsi="Times New Roman" w:cs="Times New Roman"/>
          <w:sz w:val="24"/>
          <w:szCs w:val="24"/>
          <w:lang w:val="uk-UA"/>
        </w:rPr>
        <w:t>ендотеліальної</w:t>
      </w:r>
      <w:proofErr w:type="spellEnd"/>
      <w:r w:rsidR="00023DD0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023DD0" w:rsidRPr="00097BD9">
        <w:rPr>
          <w:rFonts w:ascii="Times New Roman" w:hAnsi="Times New Roman" w:cs="Times New Roman"/>
          <w:sz w:val="24"/>
          <w:szCs w:val="24"/>
          <w:lang w:val="uk-UA"/>
        </w:rPr>
        <w:t>дисфункції</w:t>
      </w:r>
      <w:proofErr w:type="spellEnd"/>
      <w:r w:rsidR="00023DD0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належать </w:t>
      </w:r>
      <w:proofErr w:type="spellStart"/>
      <w:r w:rsidR="00023DD0" w:rsidRPr="00097BD9">
        <w:rPr>
          <w:rFonts w:ascii="Times New Roman" w:hAnsi="Times New Roman" w:cs="Times New Roman"/>
          <w:sz w:val="24"/>
          <w:szCs w:val="24"/>
          <w:lang w:val="uk-UA"/>
        </w:rPr>
        <w:t>прозапальні</w:t>
      </w:r>
      <w:proofErr w:type="spellEnd"/>
      <w:r w:rsidR="00023DD0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цитокіни та АФК, що продукуються активованими моноцитами</w:t>
      </w:r>
      <w:r w:rsidR="00115E7A">
        <w:rPr>
          <w:rFonts w:ascii="Times New Roman" w:hAnsi="Times New Roman" w:cs="Times New Roman"/>
          <w:sz w:val="24"/>
          <w:szCs w:val="24"/>
          <w:lang w:val="uk-UA"/>
        </w:rPr>
        <w:t xml:space="preserve"> класичної та проміжної субпопуляцій моноцитів крові, що і було продемонстровано у даному дослідженні</w:t>
      </w:r>
      <w:r w:rsidR="00023DD0" w:rsidRPr="00097BD9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013732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14:paraId="7E51147C" w14:textId="0ED81F6E" w:rsidR="003C7DB5" w:rsidRPr="00771727" w:rsidRDefault="003C7DB5" w:rsidP="00C204FF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771727">
        <w:rPr>
          <w:rFonts w:ascii="Times New Roman" w:hAnsi="Times New Roman" w:cs="Times New Roman"/>
          <w:b/>
          <w:sz w:val="24"/>
          <w:szCs w:val="24"/>
          <w:lang w:val="uk-UA"/>
        </w:rPr>
        <w:t>Висновки</w:t>
      </w:r>
    </w:p>
    <w:p w14:paraId="078BCEC4" w14:textId="499A1E26" w:rsidR="00C1323C" w:rsidRPr="009F5336" w:rsidRDefault="00C1323C" w:rsidP="009F5336">
      <w:pPr>
        <w:pStyle w:val="a7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9F5336">
        <w:rPr>
          <w:rFonts w:ascii="Times New Roman" w:hAnsi="Times New Roman" w:cs="Times New Roman"/>
          <w:sz w:val="24"/>
          <w:szCs w:val="24"/>
          <w:lang w:val="uk-UA"/>
        </w:rPr>
        <w:t xml:space="preserve">У пацієнтів з </w:t>
      </w:r>
      <w:r w:rsidR="00912D2C" w:rsidRPr="009F5336">
        <w:rPr>
          <w:rFonts w:ascii="Times New Roman" w:hAnsi="Times New Roman" w:cs="Times New Roman"/>
          <w:sz w:val="24"/>
          <w:szCs w:val="24"/>
          <w:lang w:val="uk-UA"/>
        </w:rPr>
        <w:t>ФП та ТП</w:t>
      </w:r>
      <w:r w:rsidRPr="009F5336">
        <w:rPr>
          <w:rFonts w:ascii="Times New Roman" w:hAnsi="Times New Roman" w:cs="Times New Roman"/>
          <w:sz w:val="24"/>
          <w:szCs w:val="24"/>
          <w:lang w:val="uk-UA"/>
        </w:rPr>
        <w:t xml:space="preserve"> на тлі </w:t>
      </w:r>
      <w:r w:rsidR="00912D2C" w:rsidRPr="009F5336">
        <w:rPr>
          <w:rFonts w:ascii="Times New Roman" w:hAnsi="Times New Roman" w:cs="Times New Roman"/>
          <w:sz w:val="24"/>
          <w:szCs w:val="24"/>
          <w:lang w:val="uk-UA"/>
        </w:rPr>
        <w:t>АГ</w:t>
      </w:r>
      <w:r w:rsidRPr="009F5336">
        <w:rPr>
          <w:rFonts w:ascii="Times New Roman" w:hAnsi="Times New Roman" w:cs="Times New Roman"/>
          <w:sz w:val="24"/>
          <w:szCs w:val="24"/>
          <w:lang w:val="uk-UA"/>
        </w:rPr>
        <w:t xml:space="preserve"> в порівнянні з хворими на </w:t>
      </w:r>
      <w:r w:rsidR="0025784A" w:rsidRPr="009F5336">
        <w:rPr>
          <w:rFonts w:ascii="Times New Roman" w:hAnsi="Times New Roman" w:cs="Times New Roman"/>
          <w:sz w:val="24"/>
          <w:szCs w:val="24"/>
          <w:lang w:val="uk-UA"/>
        </w:rPr>
        <w:t>АГ</w:t>
      </w:r>
      <w:r w:rsidRPr="009F5336">
        <w:rPr>
          <w:rFonts w:ascii="Times New Roman" w:hAnsi="Times New Roman" w:cs="Times New Roman"/>
          <w:sz w:val="24"/>
          <w:szCs w:val="24"/>
          <w:lang w:val="uk-UA"/>
        </w:rPr>
        <w:t xml:space="preserve"> без цих порушень ритму чи здоровими людьми </w:t>
      </w:r>
      <w:r w:rsidR="0025784A" w:rsidRPr="009F5336">
        <w:rPr>
          <w:rFonts w:ascii="Times New Roman" w:hAnsi="Times New Roman" w:cs="Times New Roman"/>
          <w:sz w:val="24"/>
          <w:szCs w:val="24"/>
          <w:lang w:val="uk-UA"/>
        </w:rPr>
        <w:t xml:space="preserve">відмічається збільшення кількості моноцитів </w:t>
      </w:r>
      <w:r w:rsidR="005A5F3F" w:rsidRPr="009F5336">
        <w:rPr>
          <w:rFonts w:ascii="Times New Roman" w:hAnsi="Times New Roman" w:cs="Times New Roman"/>
          <w:sz w:val="24"/>
          <w:szCs w:val="24"/>
          <w:lang w:val="uk-UA"/>
        </w:rPr>
        <w:t>класичної та проміжної фракції моноцитів</w:t>
      </w:r>
      <w:r w:rsidR="009F533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A5F3F" w:rsidRPr="009F5336">
        <w:rPr>
          <w:rFonts w:ascii="Times New Roman" w:hAnsi="Times New Roman" w:cs="Times New Roman"/>
          <w:sz w:val="24"/>
          <w:szCs w:val="24"/>
          <w:lang w:val="uk-UA"/>
        </w:rPr>
        <w:t>та зниження вмісту Т-регуляторних клітин</w:t>
      </w:r>
      <w:r w:rsidR="008F2891" w:rsidRPr="009F5336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6B9ACDD8" w14:textId="77777777" w:rsidR="009F5336" w:rsidRPr="00C32247" w:rsidRDefault="009F5336" w:rsidP="00C32247">
      <w:pPr>
        <w:pStyle w:val="a7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color w:val="FF0000"/>
          <w:sz w:val="24"/>
          <w:szCs w:val="24"/>
          <w:lang w:val="uk-UA"/>
        </w:rPr>
      </w:pPr>
      <w:r w:rsidRPr="00C32247">
        <w:rPr>
          <w:rFonts w:ascii="Times New Roman" w:hAnsi="Times New Roman" w:cs="Times New Roman"/>
          <w:sz w:val="24"/>
          <w:szCs w:val="24"/>
          <w:lang w:val="uk-UA"/>
        </w:rPr>
        <w:t xml:space="preserve">У пацієнтів з ФП та ТП  </w:t>
      </w:r>
      <w:proofErr w:type="spellStart"/>
      <w:r w:rsidRPr="00C32247">
        <w:rPr>
          <w:rFonts w:ascii="Times New Roman" w:hAnsi="Times New Roman" w:cs="Times New Roman"/>
          <w:sz w:val="24"/>
          <w:szCs w:val="24"/>
          <w:lang w:val="uk-UA"/>
        </w:rPr>
        <w:t>відмічено</w:t>
      </w:r>
      <w:proofErr w:type="spellEnd"/>
      <w:r w:rsidRPr="00C32247">
        <w:rPr>
          <w:rFonts w:ascii="Times New Roman" w:hAnsi="Times New Roman" w:cs="Times New Roman"/>
          <w:sz w:val="24"/>
          <w:szCs w:val="24"/>
          <w:lang w:val="uk-UA"/>
        </w:rPr>
        <w:t xml:space="preserve"> збільшення кількості клітин з цитотоксичною активністю ( НК та Т-НК), ніж у практично здорових осіб, проте не відмічалось вірогідної різниці цих показників в порівнянні з групою пацієнтів з </w:t>
      </w:r>
      <w:proofErr w:type="spellStart"/>
      <w:r w:rsidRPr="00C32247">
        <w:rPr>
          <w:rFonts w:ascii="Times New Roman" w:hAnsi="Times New Roman" w:cs="Times New Roman"/>
          <w:sz w:val="24"/>
          <w:szCs w:val="24"/>
          <w:lang w:val="uk-UA"/>
        </w:rPr>
        <w:t>АГбез</w:t>
      </w:r>
      <w:proofErr w:type="spellEnd"/>
      <w:r w:rsidRPr="00C32247">
        <w:rPr>
          <w:rFonts w:ascii="Times New Roman" w:hAnsi="Times New Roman" w:cs="Times New Roman"/>
          <w:sz w:val="24"/>
          <w:szCs w:val="24"/>
          <w:lang w:val="uk-UA"/>
        </w:rPr>
        <w:t xml:space="preserve"> порушень ритму (І</w:t>
      </w:r>
      <w:r w:rsidRPr="00C32247">
        <w:rPr>
          <w:rFonts w:ascii="Times New Roman" w:hAnsi="Times New Roman" w:cs="Times New Roman"/>
          <w:sz w:val="24"/>
          <w:szCs w:val="24"/>
        </w:rPr>
        <w:t>V</w:t>
      </w:r>
      <w:r w:rsidRPr="00C32247">
        <w:rPr>
          <w:rFonts w:ascii="Times New Roman" w:hAnsi="Times New Roman" w:cs="Times New Roman"/>
          <w:sz w:val="24"/>
          <w:szCs w:val="24"/>
          <w:lang w:val="uk-UA"/>
        </w:rPr>
        <w:t xml:space="preserve"> група).</w:t>
      </w:r>
    </w:p>
    <w:p w14:paraId="0DB6EFBB" w14:textId="4B9D0817" w:rsidR="00C1323C" w:rsidRPr="009F5336" w:rsidRDefault="00C512E3" w:rsidP="005F5F28">
      <w:pPr>
        <w:pStyle w:val="a7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color w:val="FF0000"/>
          <w:sz w:val="24"/>
          <w:szCs w:val="24"/>
          <w:lang w:val="uk-UA"/>
        </w:rPr>
      </w:pPr>
      <w:r w:rsidRPr="009F5336">
        <w:rPr>
          <w:rFonts w:ascii="Times New Roman" w:hAnsi="Times New Roman" w:cs="Times New Roman"/>
          <w:sz w:val="24"/>
          <w:szCs w:val="24"/>
          <w:lang w:val="uk-UA"/>
        </w:rPr>
        <w:t xml:space="preserve">Дані зміни можуть бути одним з факторів активації системного та локального запальних процесів, що можуть призводити до </w:t>
      </w:r>
      <w:r w:rsidR="009F08F1" w:rsidRPr="009F5336">
        <w:rPr>
          <w:rFonts w:ascii="Times New Roman" w:eastAsiaTheme="minorEastAsia" w:hAnsi="Times New Roman" w:cs="Times New Roman"/>
          <w:sz w:val="24"/>
          <w:szCs w:val="24"/>
          <w:lang w:val="uk-UA"/>
        </w:rPr>
        <w:t xml:space="preserve">фіброзних змін в міокарді та пов’язаних з ними електричного та структурного </w:t>
      </w:r>
      <w:proofErr w:type="spellStart"/>
      <w:r w:rsidR="009F08F1" w:rsidRPr="009F5336">
        <w:rPr>
          <w:rFonts w:ascii="Times New Roman" w:eastAsiaTheme="minorEastAsia" w:hAnsi="Times New Roman" w:cs="Times New Roman"/>
          <w:sz w:val="24"/>
          <w:szCs w:val="24"/>
          <w:lang w:val="uk-UA"/>
        </w:rPr>
        <w:t>ремоделювання</w:t>
      </w:r>
      <w:proofErr w:type="spellEnd"/>
      <w:r w:rsidR="009F08F1" w:rsidRPr="009F5336">
        <w:rPr>
          <w:rFonts w:ascii="Times New Roman" w:eastAsiaTheme="minorEastAsia" w:hAnsi="Times New Roman" w:cs="Times New Roman"/>
          <w:sz w:val="24"/>
          <w:szCs w:val="24"/>
          <w:lang w:val="uk-UA"/>
        </w:rPr>
        <w:t>, типового для ФП і ТП.</w:t>
      </w:r>
    </w:p>
    <w:p w14:paraId="3E1799E6" w14:textId="27FFFD97" w:rsidR="00C1323C" w:rsidRPr="00097BD9" w:rsidRDefault="00C1323C" w:rsidP="00C1323C">
      <w:pPr>
        <w:spacing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14:paraId="75AE0457" w14:textId="2FE9860D" w:rsidR="00155395" w:rsidRPr="00097BD9" w:rsidRDefault="00155395" w:rsidP="00C1323C">
      <w:pPr>
        <w:spacing w:line="36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5C9C0B4C" w14:textId="4C10C290" w:rsidR="00016C99" w:rsidRPr="00097BD9" w:rsidRDefault="00016C99" w:rsidP="00D75E37">
      <w:pPr>
        <w:autoSpaceDE w:val="0"/>
        <w:autoSpaceDN w:val="0"/>
        <w:adjustRightInd w:val="0"/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097BD9">
        <w:rPr>
          <w:rFonts w:ascii="Times New Roman" w:eastAsia="Times New Roman" w:hAnsi="Times New Roman" w:cs="Times New Roman"/>
          <w:sz w:val="24"/>
          <w:szCs w:val="24"/>
          <w:lang w:val="uk-UA"/>
        </w:rPr>
        <w:t>Посилання:</w:t>
      </w:r>
    </w:p>
    <w:p w14:paraId="545D3764" w14:textId="77777777" w:rsidR="00016C99" w:rsidRPr="00097BD9" w:rsidRDefault="00016C99" w:rsidP="00016C99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097BD9">
        <w:rPr>
          <w:rFonts w:ascii="Times New Roman" w:hAnsi="Times New Roman" w:cs="Times New Roman"/>
          <w:sz w:val="24"/>
          <w:szCs w:val="24"/>
          <w:lang w:val="uk-UA"/>
        </w:rPr>
        <w:t>1.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ab/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Jelena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Kornej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Christin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S.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Börschel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Emelia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J.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Benjamin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and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Renate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B.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Schnabel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Epidemiology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of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Atrial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Fibrillation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in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the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21st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Century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Circulation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Research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>. 2020;127:4–20 https://doi.org/10.1161/CIRCRESAHA.120.316340</w:t>
      </w:r>
    </w:p>
    <w:p w14:paraId="1722E327" w14:textId="77777777" w:rsidR="00016C99" w:rsidRPr="00097BD9" w:rsidRDefault="00016C99" w:rsidP="00016C99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097BD9">
        <w:rPr>
          <w:rFonts w:ascii="Times New Roman" w:hAnsi="Times New Roman" w:cs="Times New Roman"/>
          <w:sz w:val="24"/>
          <w:szCs w:val="24"/>
          <w:lang w:val="uk-UA"/>
        </w:rPr>
        <w:t>2.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ab/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Gerald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V.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Naccarelli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Helen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Varker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Jay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Lin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Kathy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L.Schulman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Increasing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prevalence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of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Atrial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Fibrillation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and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Flutter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in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the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United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States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The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American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journal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of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cardiology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. VOL104, ISSUE 11, P1534-1539.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DOI:https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>://doi.org/10.1016/j.amjcard.2009.07.022</w:t>
      </w:r>
    </w:p>
    <w:p w14:paraId="30711142" w14:textId="77777777" w:rsidR="00016C99" w:rsidRPr="00097BD9" w:rsidRDefault="00016C99" w:rsidP="00016C99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097BD9">
        <w:rPr>
          <w:rFonts w:ascii="Times New Roman" w:hAnsi="Times New Roman" w:cs="Times New Roman"/>
          <w:sz w:val="24"/>
          <w:szCs w:val="24"/>
          <w:lang w:val="uk-UA"/>
        </w:rPr>
        <w:t>3.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ab/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Laila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Staerk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Biqi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Wang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Sarah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R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Preis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Martin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G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Larson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Steven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A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Lubitz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Patrick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T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Ellinor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, et.al.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Lifetime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risk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of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atrial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fibrillation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according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to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optimal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borderline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or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elevated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levels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of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risk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factors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cohort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study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based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on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longitudinal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data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from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the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Framingham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Heart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Study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. BMJ 2018;361:k1453 |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doi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>: 10.1136/bmj.k1453.</w:t>
      </w:r>
    </w:p>
    <w:p w14:paraId="7CAFCC64" w14:textId="77777777" w:rsidR="00016C99" w:rsidRPr="00097BD9" w:rsidRDefault="00016C99" w:rsidP="00016C99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097BD9">
        <w:rPr>
          <w:rFonts w:ascii="Times New Roman" w:hAnsi="Times New Roman" w:cs="Times New Roman"/>
          <w:sz w:val="24"/>
          <w:szCs w:val="24"/>
          <w:lang w:val="uk-UA"/>
        </w:rPr>
        <w:t>4.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ab/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Masako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Tsukamoto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,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Noriyuki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Seta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,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Keiko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Yoshimoto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. CD14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bright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CD16+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intermediate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monocytes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are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induced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by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interleukin-10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and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positively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correlate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with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disease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activity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in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rheumatoid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arthritis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Arthritis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Res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Ther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. 2017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Feb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10;19(1):28.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doi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>: 10.1186/s13075-016-1216-6.</w:t>
      </w:r>
    </w:p>
    <w:p w14:paraId="7F411A1A" w14:textId="77777777" w:rsidR="00016C99" w:rsidRPr="00097BD9" w:rsidRDefault="00016C99" w:rsidP="00016C99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097BD9">
        <w:rPr>
          <w:rFonts w:ascii="Times New Roman" w:hAnsi="Times New Roman" w:cs="Times New Roman"/>
          <w:sz w:val="24"/>
          <w:szCs w:val="24"/>
          <w:lang w:val="uk-UA"/>
        </w:rPr>
        <w:t>5.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ab/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Verdecchia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P.,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Angeli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F.,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Reboldi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G.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Hypertension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and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Atrial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Fibrillation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Doubts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and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Certainties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From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Basic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and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Clinical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Studies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Circulation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Research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>, 2018 122(2), 352–368. doi:10.1161/circresaha.117.311402</w:t>
      </w:r>
    </w:p>
    <w:p w14:paraId="7F93485C" w14:textId="77777777" w:rsidR="00016C99" w:rsidRPr="00097BD9" w:rsidRDefault="00016C99" w:rsidP="00016C99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097BD9">
        <w:rPr>
          <w:rFonts w:ascii="Times New Roman" w:hAnsi="Times New Roman" w:cs="Times New Roman"/>
          <w:sz w:val="24"/>
          <w:szCs w:val="24"/>
          <w:lang w:val="uk-UA"/>
        </w:rPr>
        <w:t>6.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ab/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Kallistratos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M. 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Poulimenos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, L. E., &amp;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Manolis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, A. J. (2018).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Atrial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fibrillation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and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arterial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hypertension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Pharmacological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Research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>, 128, 322–326. doi:10.1016/j.phrs.2017.10.007</w:t>
      </w:r>
    </w:p>
    <w:p w14:paraId="504BE76F" w14:textId="77777777" w:rsidR="00016C99" w:rsidRPr="00097BD9" w:rsidRDefault="00016C99" w:rsidP="00016C99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097BD9">
        <w:rPr>
          <w:rFonts w:ascii="Times New Roman" w:hAnsi="Times New Roman" w:cs="Times New Roman"/>
          <w:sz w:val="24"/>
          <w:szCs w:val="24"/>
          <w:lang w:val="uk-UA"/>
        </w:rPr>
        <w:t>7.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ab/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Boos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C.J.,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Anderson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R.A.,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Lip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G. Y.H.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Is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atrial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fibrillation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an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inflammatory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disorder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?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European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Heart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Journal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Volume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27,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Issue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2,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January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2006,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Pages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136–149, https://doi.org/10.1093/eurheartj/ehi645</w:t>
      </w:r>
    </w:p>
    <w:p w14:paraId="0AFA6A77" w14:textId="77777777" w:rsidR="00016C99" w:rsidRPr="00097BD9" w:rsidRDefault="00016C99" w:rsidP="00016C99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097BD9">
        <w:rPr>
          <w:rFonts w:ascii="Times New Roman" w:hAnsi="Times New Roman" w:cs="Times New Roman"/>
          <w:sz w:val="24"/>
          <w:szCs w:val="24"/>
          <w:lang w:val="uk-UA"/>
        </w:rPr>
        <w:t>8.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ab/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HuY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.-F.,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Chen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Y.J.,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Lin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Y.J.,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Chen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, S.A. (2015).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Inflammation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and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the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pathogenesis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of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atrial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fibrillation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Nature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Reviews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Cardiology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>, 12(4), 230–243. doi:10.1038/nrcardio.2015.2</w:t>
      </w:r>
    </w:p>
    <w:p w14:paraId="43D3023D" w14:textId="77777777" w:rsidR="00016C99" w:rsidRPr="00097BD9" w:rsidRDefault="00016C99" w:rsidP="00016C99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097BD9">
        <w:rPr>
          <w:rFonts w:ascii="Times New Roman" w:hAnsi="Times New Roman" w:cs="Times New Roman"/>
          <w:sz w:val="24"/>
          <w:szCs w:val="24"/>
          <w:lang w:val="uk-UA"/>
        </w:rPr>
        <w:t>9.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ab/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Ziegler-Heitbrock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 L., 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Hofer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 T.P. 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Toward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 a 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refined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definition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of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monocyte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subsets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. 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Front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Immunol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.,  2013,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no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4, p 23.</w:t>
      </w:r>
    </w:p>
    <w:p w14:paraId="1109C20B" w14:textId="77777777" w:rsidR="00016C99" w:rsidRPr="00097BD9" w:rsidRDefault="00016C99" w:rsidP="00016C99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097BD9">
        <w:rPr>
          <w:rFonts w:ascii="Times New Roman" w:hAnsi="Times New Roman" w:cs="Times New Roman"/>
          <w:sz w:val="24"/>
          <w:szCs w:val="24"/>
          <w:lang w:val="uk-UA"/>
        </w:rPr>
        <w:t>10.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ab/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Prabhu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S.D.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It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takes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two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to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tango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monocyte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and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macrophage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duality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in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the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infarcted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heart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//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Circ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Res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>. -2014.-Vol.114.-P.1558-1560.</w:t>
      </w:r>
    </w:p>
    <w:p w14:paraId="3E65D858" w14:textId="77777777" w:rsidR="00016C99" w:rsidRPr="00097BD9" w:rsidRDefault="00016C99" w:rsidP="00016C99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097BD9">
        <w:rPr>
          <w:rFonts w:ascii="Times New Roman" w:hAnsi="Times New Roman" w:cs="Times New Roman"/>
          <w:sz w:val="24"/>
          <w:szCs w:val="24"/>
          <w:lang w:val="uk-UA"/>
        </w:rPr>
        <w:t>11.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ab/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Sprangers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S. ,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Vries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T.,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Everts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V.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Monocyte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Heterogeneity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Consequences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for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Monocyte-Derived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Immune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Cells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Journal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of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Immunology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research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Volume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2016 |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Article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ID 1475435 | https://doi.org/10.1155/2016/1475435</w:t>
      </w:r>
    </w:p>
    <w:p w14:paraId="64297239" w14:textId="77777777" w:rsidR="00016C99" w:rsidRPr="00097BD9" w:rsidRDefault="00016C99" w:rsidP="00016C99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097BD9">
        <w:rPr>
          <w:rFonts w:ascii="Times New Roman" w:hAnsi="Times New Roman" w:cs="Times New Roman"/>
          <w:sz w:val="24"/>
          <w:szCs w:val="24"/>
          <w:lang w:val="uk-UA"/>
        </w:rPr>
        <w:t>12.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ab/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Matthias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Nahrendorf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Mikael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J.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Pittet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and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Filip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K.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Swirski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Monocytes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Protagonists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of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Infarct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Inflammation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and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Repair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After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Myocardial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Infarction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Circulation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>. 2010;121:2437–2445. https://doi.org/10.1161/CIRCULATIONAHA.109.916346</w:t>
      </w:r>
    </w:p>
    <w:p w14:paraId="250FCEC6" w14:textId="01130044" w:rsidR="00016C99" w:rsidRDefault="00016C99" w:rsidP="00016C99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097BD9">
        <w:rPr>
          <w:rFonts w:ascii="Times New Roman" w:hAnsi="Times New Roman" w:cs="Times New Roman"/>
          <w:sz w:val="24"/>
          <w:szCs w:val="24"/>
          <w:lang w:val="uk-UA"/>
        </w:rPr>
        <w:t>13.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ab/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Suzuki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A.,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Fukuzawa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K.,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Yamashita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T.,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Yoshida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A.,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Sasaki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N,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Emoto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T.,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Takei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A.,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Fujiwara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R.,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Nakanishi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T.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Circulating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intermediate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CD14++CD16+monocytes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are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increased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in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patients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with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atrial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fibrillation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and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reflect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the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functional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remodelling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of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the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left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atrium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. EP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Europace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Volume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19,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Issue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1,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January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2017,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Pages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40–47, </w:t>
      </w:r>
      <w:hyperlink r:id="rId6" w:history="1">
        <w:r w:rsidR="00C415C4" w:rsidRPr="000C1A38">
          <w:rPr>
            <w:rStyle w:val="a6"/>
            <w:rFonts w:ascii="Times New Roman" w:hAnsi="Times New Roman" w:cs="Times New Roman"/>
            <w:sz w:val="24"/>
            <w:szCs w:val="24"/>
            <w:lang w:val="uk-UA"/>
          </w:rPr>
          <w:t>https://doi.org/10.1093/europace/euv422</w:t>
        </w:r>
      </w:hyperlink>
    </w:p>
    <w:p w14:paraId="1422DA0F" w14:textId="497144EB" w:rsidR="00C415C4" w:rsidRPr="000C345B" w:rsidRDefault="00C415C4" w:rsidP="00C415C4">
      <w:pPr>
        <w:pStyle w:val="2"/>
        <w:spacing w:before="0" w:line="360" w:lineRule="auto"/>
        <w:rPr>
          <w:rFonts w:ascii="Times New Roman" w:eastAsia="Times New Roman" w:hAnsi="Times New Roman" w:cs="Times New Roman"/>
          <w:color w:val="auto"/>
          <w:kern w:val="36"/>
          <w:sz w:val="24"/>
          <w:szCs w:val="24"/>
          <w:lang w:eastAsia="ru-UA"/>
        </w:rPr>
      </w:pPr>
      <w:r w:rsidRPr="00C415C4">
        <w:rPr>
          <w:rFonts w:ascii="Times New Roman" w:hAnsi="Times New Roman" w:cs="Times New Roman"/>
          <w:color w:val="auto"/>
          <w:sz w:val="24"/>
          <w:szCs w:val="24"/>
        </w:rPr>
        <w:t>14.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C345B">
        <w:rPr>
          <w:rFonts w:ascii="Times New Roman" w:eastAsia="Times New Roman" w:hAnsi="Times New Roman" w:cs="Times New Roman"/>
          <w:color w:val="auto"/>
          <w:sz w:val="24"/>
          <w:szCs w:val="24"/>
          <w:lang w:eastAsia="ru-UA"/>
        </w:rPr>
        <w:t>Angie</w:t>
      </w:r>
      <w:r w:rsidRPr="000C345B">
        <w:rPr>
          <w:rFonts w:ascii="Times New Roman" w:eastAsia="Times New Roman" w:hAnsi="Times New Roman" w:cs="Times New Roman"/>
          <w:color w:val="auto"/>
          <w:sz w:val="24"/>
          <w:szCs w:val="24"/>
          <w:lang w:val="uk-UA" w:eastAsia="ru-UA"/>
        </w:rPr>
        <w:t xml:space="preserve"> </w:t>
      </w:r>
      <w:r w:rsidRPr="000C345B">
        <w:rPr>
          <w:rFonts w:ascii="Times New Roman" w:eastAsia="Times New Roman" w:hAnsi="Times New Roman" w:cs="Times New Roman"/>
          <w:color w:val="auto"/>
          <w:sz w:val="24"/>
          <w:szCs w:val="24"/>
          <w:lang w:eastAsia="ru-UA"/>
        </w:rPr>
        <w:t>Ghattas</w:t>
      </w:r>
      <w:r w:rsidRPr="000C345B">
        <w:rPr>
          <w:rFonts w:ascii="Times New Roman" w:eastAsia="Times New Roman" w:hAnsi="Times New Roman" w:cs="Times New Roman"/>
          <w:color w:val="auto"/>
          <w:sz w:val="24"/>
          <w:szCs w:val="24"/>
          <w:lang w:val="uk-UA" w:eastAsia="ru-UA"/>
        </w:rPr>
        <w:t xml:space="preserve">, </w:t>
      </w:r>
      <w:r w:rsidRPr="000C345B">
        <w:rPr>
          <w:rFonts w:ascii="Times New Roman" w:eastAsia="Times New Roman" w:hAnsi="Times New Roman" w:cs="Times New Roman"/>
          <w:color w:val="auto"/>
          <w:sz w:val="24"/>
          <w:szCs w:val="24"/>
          <w:lang w:eastAsia="ru-UA"/>
        </w:rPr>
        <w:t>Helen R.Griffiths</w:t>
      </w:r>
      <w:r w:rsidRPr="000C345B">
        <w:rPr>
          <w:rFonts w:ascii="Times New Roman" w:eastAsia="Times New Roman" w:hAnsi="Times New Roman" w:cs="Times New Roman"/>
          <w:color w:val="auto"/>
          <w:sz w:val="24"/>
          <w:szCs w:val="24"/>
          <w:lang w:val="uk-UA" w:eastAsia="ru-UA"/>
        </w:rPr>
        <w:t xml:space="preserve">, </w:t>
      </w:r>
      <w:r w:rsidRPr="000C345B">
        <w:rPr>
          <w:rFonts w:ascii="Times New Roman" w:eastAsia="Times New Roman" w:hAnsi="Times New Roman" w:cs="Times New Roman"/>
          <w:color w:val="auto"/>
          <w:sz w:val="24"/>
          <w:szCs w:val="24"/>
          <w:lang w:eastAsia="ru-UA"/>
        </w:rPr>
        <w:t>AndrewDevitt</w:t>
      </w:r>
      <w:r w:rsidRPr="000C345B">
        <w:rPr>
          <w:rFonts w:ascii="Times New Roman" w:eastAsia="Times New Roman" w:hAnsi="Times New Roman" w:cs="Times New Roman"/>
          <w:color w:val="auto"/>
          <w:sz w:val="24"/>
          <w:szCs w:val="24"/>
          <w:lang w:val="uk-UA" w:eastAsia="ru-UA"/>
        </w:rPr>
        <w:t xml:space="preserve">, </w:t>
      </w:r>
      <w:r w:rsidRPr="000C345B">
        <w:rPr>
          <w:rFonts w:ascii="Times New Roman" w:eastAsia="Times New Roman" w:hAnsi="Times New Roman" w:cs="Times New Roman"/>
          <w:color w:val="auto"/>
          <w:sz w:val="24"/>
          <w:szCs w:val="24"/>
          <w:lang w:eastAsia="ru-UA"/>
        </w:rPr>
        <w:t>Gregory Y.H.Lip</w:t>
      </w:r>
      <w:r w:rsidRPr="000C345B">
        <w:rPr>
          <w:rFonts w:ascii="Times New Roman" w:eastAsia="Times New Roman" w:hAnsi="Times New Roman" w:cs="Times New Roman"/>
          <w:color w:val="auto"/>
          <w:sz w:val="24"/>
          <w:szCs w:val="24"/>
          <w:lang w:val="uk-UA" w:eastAsia="ru-UA"/>
        </w:rPr>
        <w:t xml:space="preserve">, </w:t>
      </w:r>
      <w:r w:rsidRPr="000C345B">
        <w:rPr>
          <w:rFonts w:ascii="Times New Roman" w:eastAsia="Times New Roman" w:hAnsi="Times New Roman" w:cs="Times New Roman"/>
          <w:color w:val="auto"/>
          <w:sz w:val="24"/>
          <w:szCs w:val="24"/>
          <w:lang w:eastAsia="ru-UA"/>
        </w:rPr>
        <w:t>Eduard</w:t>
      </w:r>
      <w:r w:rsidRPr="000C345B">
        <w:rPr>
          <w:rFonts w:ascii="Times New Roman" w:eastAsia="Times New Roman" w:hAnsi="Times New Roman" w:cs="Times New Roman"/>
          <w:color w:val="auto"/>
          <w:sz w:val="24"/>
          <w:szCs w:val="24"/>
          <w:lang w:val="uk-UA" w:eastAsia="ru-UA"/>
        </w:rPr>
        <w:t xml:space="preserve"> </w:t>
      </w:r>
      <w:r w:rsidRPr="000C345B">
        <w:rPr>
          <w:rFonts w:ascii="Times New Roman" w:eastAsia="Times New Roman" w:hAnsi="Times New Roman" w:cs="Times New Roman"/>
          <w:color w:val="auto"/>
          <w:sz w:val="24"/>
          <w:szCs w:val="24"/>
          <w:lang w:eastAsia="ru-UA"/>
        </w:rPr>
        <w:t>Shantsila</w:t>
      </w:r>
      <w:r w:rsidRPr="000C345B">
        <w:rPr>
          <w:rFonts w:ascii="Times New Roman" w:eastAsia="Times New Roman" w:hAnsi="Times New Roman" w:cs="Times New Roman"/>
          <w:color w:val="auto"/>
          <w:sz w:val="24"/>
          <w:szCs w:val="24"/>
          <w:lang w:val="uk-UA" w:eastAsia="ru-UA"/>
        </w:rPr>
        <w:t xml:space="preserve">. </w:t>
      </w:r>
      <w:r w:rsidRPr="000C345B">
        <w:rPr>
          <w:rFonts w:ascii="Times New Roman" w:eastAsia="Times New Roman" w:hAnsi="Times New Roman" w:cs="Times New Roman"/>
          <w:color w:val="auto"/>
          <w:kern w:val="36"/>
          <w:sz w:val="24"/>
          <w:szCs w:val="24"/>
          <w:lang w:eastAsia="ru-UA"/>
        </w:rPr>
        <w:t>Monocytes in Coronary Artery Disease and Atherosclerosis: Where Are We Now?</w:t>
      </w:r>
      <w:r w:rsidRPr="000C345B">
        <w:rPr>
          <w:rFonts w:ascii="Arial" w:eastAsia="Times New Roman" w:hAnsi="Arial" w:cs="Arial"/>
          <w:color w:val="505050"/>
          <w:sz w:val="24"/>
          <w:szCs w:val="24"/>
          <w:lang w:eastAsia="ru-UA"/>
        </w:rPr>
        <w:t xml:space="preserve"> </w:t>
      </w:r>
      <w:r w:rsidR="005F5F28">
        <w:fldChar w:fldCharType="begin"/>
      </w:r>
      <w:r w:rsidR="005F5F28">
        <w:instrText xml:space="preserve"> HYPERLINK "https://www.sciencedirect.com/journal/journal-of-the-american-college-of-cardiology" \o "Go to Journal of the American College of Cardiology on ScienceDirect" </w:instrText>
      </w:r>
      <w:r w:rsidR="005F5F28">
        <w:fldChar w:fldCharType="separate"/>
      </w:r>
      <w:r w:rsidRPr="000C345B">
        <w:rPr>
          <w:rFonts w:ascii="Times New Roman" w:eastAsia="Times New Roman" w:hAnsi="Times New Roman" w:cs="Times New Roman"/>
          <w:color w:val="auto"/>
          <w:sz w:val="24"/>
          <w:szCs w:val="24"/>
          <w:lang w:eastAsia="ru-UA"/>
        </w:rPr>
        <w:t>Journal of th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ru-UA"/>
        </w:rPr>
        <w:t xml:space="preserve">e </w:t>
      </w:r>
      <w:r w:rsidRPr="000C345B">
        <w:rPr>
          <w:rFonts w:ascii="Times New Roman" w:eastAsia="Times New Roman" w:hAnsi="Times New Roman" w:cs="Times New Roman"/>
          <w:color w:val="auto"/>
          <w:sz w:val="24"/>
          <w:szCs w:val="24"/>
          <w:lang w:eastAsia="ru-UA"/>
        </w:rPr>
        <w:t>American College of Cardiology</w:t>
      </w:r>
      <w:r w:rsidR="005F5F28">
        <w:rPr>
          <w:rFonts w:ascii="Times New Roman" w:eastAsia="Times New Roman" w:hAnsi="Times New Roman" w:cs="Times New Roman"/>
          <w:color w:val="auto"/>
          <w:sz w:val="24"/>
          <w:szCs w:val="24"/>
          <w:lang w:eastAsia="ru-UA"/>
        </w:rPr>
        <w:fldChar w:fldCharType="end"/>
      </w:r>
      <w:r w:rsidRPr="000C345B">
        <w:rPr>
          <w:rFonts w:ascii="Times New Roman" w:eastAsia="Times New Roman" w:hAnsi="Times New Roman" w:cs="Times New Roman"/>
          <w:color w:val="auto"/>
          <w:sz w:val="24"/>
          <w:szCs w:val="24"/>
          <w:lang w:val="uk-UA" w:eastAsia="ru-UA"/>
        </w:rPr>
        <w:t>.</w:t>
      </w:r>
      <w:r w:rsidRPr="000C345B">
        <w:rPr>
          <w:rFonts w:ascii="Times New Roman" w:eastAsia="Times New Roman" w:hAnsi="Times New Roman" w:cs="Times New Roman"/>
          <w:color w:val="auto"/>
          <w:sz w:val="24"/>
          <w:szCs w:val="24"/>
          <w:lang w:eastAsia="ru-UA"/>
        </w:rPr>
        <w:t xml:space="preserve"> 2013</w:t>
      </w:r>
      <w:r w:rsidRPr="000C345B">
        <w:rPr>
          <w:rFonts w:ascii="Times New Roman" w:eastAsia="Times New Roman" w:hAnsi="Times New Roman" w:cs="Times New Roman"/>
          <w:color w:val="auto"/>
          <w:sz w:val="24"/>
          <w:szCs w:val="24"/>
          <w:lang w:val="uk-UA" w:eastAsia="ru-UA"/>
        </w:rPr>
        <w:t>;</w:t>
      </w:r>
      <w:r w:rsidRPr="000C345B">
        <w:rPr>
          <w:sz w:val="24"/>
          <w:szCs w:val="24"/>
          <w:lang w:eastAsia="ru-UA"/>
        </w:rPr>
        <w:t xml:space="preserve"> </w:t>
      </w:r>
      <w:r w:rsidRPr="000C345B">
        <w:rPr>
          <w:rFonts w:ascii="Times New Roman" w:eastAsia="Times New Roman" w:hAnsi="Times New Roman" w:cs="Times New Roman"/>
          <w:color w:val="auto"/>
          <w:sz w:val="24"/>
          <w:szCs w:val="24"/>
          <w:lang w:val="uk-UA" w:eastAsia="ru-UA"/>
        </w:rPr>
        <w:t>62:</w:t>
      </w:r>
      <w:r w:rsidRPr="000C345B">
        <w:rPr>
          <w:rFonts w:ascii="Times New Roman" w:eastAsia="Times New Roman" w:hAnsi="Times New Roman" w:cs="Times New Roman"/>
          <w:color w:val="auto"/>
          <w:sz w:val="24"/>
          <w:szCs w:val="24"/>
          <w:lang w:eastAsia="ru-UA"/>
        </w:rPr>
        <w:t xml:space="preserve"> 1541-1551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ru-UA"/>
        </w:rPr>
        <w:t xml:space="preserve"> </w:t>
      </w:r>
      <w:hyperlink r:id="rId7" w:tgtFrame="_blank" w:tooltip="Persistent link using digital object identifier" w:history="1">
        <w:r w:rsidRPr="000C345B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https://doi.org/10.1016/j.jacc.2013.07.043</w:t>
        </w:r>
      </w:hyperlink>
    </w:p>
    <w:p w14:paraId="6A7C4224" w14:textId="2632F7C3" w:rsidR="00016C99" w:rsidRPr="00097BD9" w:rsidRDefault="00016C99" w:rsidP="00016C99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097BD9">
        <w:rPr>
          <w:rFonts w:ascii="Times New Roman" w:hAnsi="Times New Roman" w:cs="Times New Roman"/>
          <w:sz w:val="24"/>
          <w:szCs w:val="24"/>
          <w:lang w:val="uk-UA"/>
        </w:rPr>
        <w:t>1</w:t>
      </w:r>
      <w:r w:rsidR="00C415C4">
        <w:rPr>
          <w:rFonts w:ascii="Times New Roman" w:hAnsi="Times New Roman" w:cs="Times New Roman"/>
          <w:sz w:val="24"/>
          <w:szCs w:val="24"/>
        </w:rPr>
        <w:t>5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>.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ab/>
        <w:t xml:space="preserve">О. Й.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Жарінов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, Н. П. Левчук, М. Р.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Ікоркін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, О. С.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Сичов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. Проґнозування тривалого утримання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синусового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ритму після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кардіоверсії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у пацієнтів з неклапанною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персистентною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фібриляцією передсердь. Львівський клінічний вісник, № 4 (8) 2014. </w:t>
      </w:r>
    </w:p>
    <w:p w14:paraId="09B8C91B" w14:textId="744A85DD" w:rsidR="00016C99" w:rsidRPr="00097BD9" w:rsidRDefault="00016C99" w:rsidP="00016C99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097BD9">
        <w:rPr>
          <w:rFonts w:ascii="Times New Roman" w:hAnsi="Times New Roman" w:cs="Times New Roman"/>
          <w:sz w:val="24"/>
          <w:szCs w:val="24"/>
          <w:lang w:val="uk-UA"/>
        </w:rPr>
        <w:t>1</w:t>
      </w:r>
      <w:r w:rsidR="00C415C4">
        <w:rPr>
          <w:rFonts w:ascii="Times New Roman" w:hAnsi="Times New Roman" w:cs="Times New Roman"/>
          <w:sz w:val="24"/>
          <w:szCs w:val="24"/>
        </w:rPr>
        <w:t>6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>.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ab/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Joffe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HV,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Adler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GK.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Effect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of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aldosterone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and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mineralocorticoid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receptor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blockade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on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vascular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inflammation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Heart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Fail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Rev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. (2005) 10:31–7.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doi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>: 10.1007/s10741-005-2346-0</w:t>
      </w:r>
    </w:p>
    <w:p w14:paraId="1107C556" w14:textId="5F501404" w:rsidR="00016C99" w:rsidRPr="00097BD9" w:rsidRDefault="00016C99" w:rsidP="00016C99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097BD9">
        <w:rPr>
          <w:rFonts w:ascii="Times New Roman" w:hAnsi="Times New Roman" w:cs="Times New Roman"/>
          <w:sz w:val="24"/>
          <w:szCs w:val="24"/>
          <w:lang w:val="uk-UA"/>
        </w:rPr>
        <w:t>1</w:t>
      </w:r>
      <w:r w:rsidR="00C415C4">
        <w:rPr>
          <w:rFonts w:ascii="Times New Roman" w:hAnsi="Times New Roman" w:cs="Times New Roman"/>
          <w:sz w:val="24"/>
          <w:szCs w:val="24"/>
        </w:rPr>
        <w:t>7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>.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ab/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Zhang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J.,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Yang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L.,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Ding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Y. 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Efects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of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irbesartan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on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phenotypic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alterations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in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monocytes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and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the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inflammatory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status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of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hypertensive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patients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with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left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ventricular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hypertrophy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. BMC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Cardiovascular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Disorders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>. (2021) 21:194 https://doi.org/10.1186/s12872-021-02004-78.</w:t>
      </w:r>
    </w:p>
    <w:p w14:paraId="722A3461" w14:textId="5336F5CC" w:rsidR="00016C99" w:rsidRPr="00097BD9" w:rsidRDefault="00016C99" w:rsidP="00016C99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097BD9">
        <w:rPr>
          <w:rFonts w:ascii="Times New Roman" w:hAnsi="Times New Roman" w:cs="Times New Roman"/>
          <w:sz w:val="24"/>
          <w:szCs w:val="24"/>
          <w:lang w:val="uk-UA"/>
        </w:rPr>
        <w:t>1</w:t>
      </w:r>
      <w:r w:rsidR="00C415C4">
        <w:rPr>
          <w:rFonts w:ascii="Times New Roman" w:hAnsi="Times New Roman" w:cs="Times New Roman"/>
          <w:sz w:val="24"/>
          <w:szCs w:val="24"/>
        </w:rPr>
        <w:t>8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>.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ab/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Kumar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P,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Saini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S,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Khan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S,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Surendra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Lele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S,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Prabhakar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BS.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Restoring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self-tolerance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in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autoimmune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diseases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by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enhancing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regulatory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T-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cells.Cell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Immunol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. 2019 May;339:41-49.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doi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: 10.1016/j.cellimm.2018.09.008.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Epub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2018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Sep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29.PMID: 30482489</w:t>
      </w:r>
    </w:p>
    <w:p w14:paraId="582859A9" w14:textId="499829B5" w:rsidR="00016C99" w:rsidRPr="00097BD9" w:rsidRDefault="00C415C4" w:rsidP="00016C99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</w:rPr>
        <w:t>19</w:t>
      </w:r>
      <w:r w:rsidR="00016C99" w:rsidRPr="00097BD9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016C99" w:rsidRPr="00097BD9">
        <w:rPr>
          <w:rFonts w:ascii="Times New Roman" w:hAnsi="Times New Roman" w:cs="Times New Roman"/>
          <w:sz w:val="24"/>
          <w:szCs w:val="24"/>
          <w:lang w:val="uk-UA"/>
        </w:rPr>
        <w:tab/>
      </w:r>
      <w:proofErr w:type="spellStart"/>
      <w:r w:rsidR="00016C99" w:rsidRPr="00097BD9">
        <w:rPr>
          <w:rFonts w:ascii="Times New Roman" w:hAnsi="Times New Roman" w:cs="Times New Roman"/>
          <w:sz w:val="24"/>
          <w:szCs w:val="24"/>
          <w:lang w:val="uk-UA"/>
        </w:rPr>
        <w:t>Banafsheh</w:t>
      </w:r>
      <w:proofErr w:type="spellEnd"/>
      <w:r w:rsidR="00016C99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016C99" w:rsidRPr="00097BD9">
        <w:rPr>
          <w:rFonts w:ascii="Times New Roman" w:hAnsi="Times New Roman" w:cs="Times New Roman"/>
          <w:sz w:val="24"/>
          <w:szCs w:val="24"/>
          <w:lang w:val="uk-UA"/>
        </w:rPr>
        <w:t>Bigdelou</w:t>
      </w:r>
      <w:proofErr w:type="spellEnd"/>
      <w:r w:rsidR="00016C99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proofErr w:type="spellStart"/>
      <w:r w:rsidR="00016C99" w:rsidRPr="00097BD9">
        <w:rPr>
          <w:rFonts w:ascii="Times New Roman" w:hAnsi="Times New Roman" w:cs="Times New Roman"/>
          <w:sz w:val="24"/>
          <w:szCs w:val="24"/>
          <w:lang w:val="uk-UA"/>
        </w:rPr>
        <w:t>Mohammad</w:t>
      </w:r>
      <w:proofErr w:type="spellEnd"/>
      <w:r w:rsidR="00016C99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016C99" w:rsidRPr="00097BD9">
        <w:rPr>
          <w:rFonts w:ascii="Times New Roman" w:hAnsi="Times New Roman" w:cs="Times New Roman"/>
          <w:sz w:val="24"/>
          <w:szCs w:val="24"/>
          <w:lang w:val="uk-UA"/>
        </w:rPr>
        <w:t>Reza</w:t>
      </w:r>
      <w:proofErr w:type="spellEnd"/>
      <w:r w:rsidR="00016C99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proofErr w:type="gramStart"/>
      <w:r w:rsidR="00016C99" w:rsidRPr="00097BD9">
        <w:rPr>
          <w:rFonts w:ascii="Times New Roman" w:hAnsi="Times New Roman" w:cs="Times New Roman"/>
          <w:sz w:val="24"/>
          <w:szCs w:val="24"/>
          <w:lang w:val="uk-UA"/>
        </w:rPr>
        <w:t>Sepand</w:t>
      </w:r>
      <w:proofErr w:type="spellEnd"/>
      <w:r w:rsidR="00016C99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,  </w:t>
      </w:r>
      <w:proofErr w:type="spellStart"/>
      <w:r w:rsidR="00016C99" w:rsidRPr="00097BD9">
        <w:rPr>
          <w:rFonts w:ascii="Times New Roman" w:hAnsi="Times New Roman" w:cs="Times New Roman"/>
          <w:sz w:val="24"/>
          <w:szCs w:val="24"/>
          <w:lang w:val="uk-UA"/>
        </w:rPr>
        <w:t>Sahar</w:t>
      </w:r>
      <w:proofErr w:type="spellEnd"/>
      <w:proofErr w:type="gramEnd"/>
      <w:r w:rsidR="00016C99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016C99" w:rsidRPr="00097BD9">
        <w:rPr>
          <w:rFonts w:ascii="Times New Roman" w:hAnsi="Times New Roman" w:cs="Times New Roman"/>
          <w:sz w:val="24"/>
          <w:szCs w:val="24"/>
          <w:lang w:val="uk-UA"/>
        </w:rPr>
        <w:t>Najafikhoshnoo</w:t>
      </w:r>
      <w:proofErr w:type="spellEnd"/>
      <w:r w:rsidR="00016C99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proofErr w:type="spellStart"/>
      <w:r w:rsidR="00016C99" w:rsidRPr="00097BD9">
        <w:rPr>
          <w:rFonts w:ascii="Times New Roman" w:hAnsi="Times New Roman" w:cs="Times New Roman"/>
          <w:sz w:val="24"/>
          <w:szCs w:val="24"/>
          <w:lang w:val="uk-UA"/>
        </w:rPr>
        <w:t>Jorge</w:t>
      </w:r>
      <w:proofErr w:type="spellEnd"/>
      <w:r w:rsidR="00016C99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016C99" w:rsidRPr="00097BD9">
        <w:rPr>
          <w:rFonts w:ascii="Times New Roman" w:hAnsi="Times New Roman" w:cs="Times New Roman"/>
          <w:sz w:val="24"/>
          <w:szCs w:val="24"/>
          <w:lang w:val="uk-UA"/>
        </w:rPr>
        <w:t>Alfonso</w:t>
      </w:r>
      <w:proofErr w:type="spellEnd"/>
      <w:r w:rsidR="00016C99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016C99" w:rsidRPr="00097BD9">
        <w:rPr>
          <w:rFonts w:ascii="Times New Roman" w:hAnsi="Times New Roman" w:cs="Times New Roman"/>
          <w:sz w:val="24"/>
          <w:szCs w:val="24"/>
          <w:lang w:val="uk-UA"/>
        </w:rPr>
        <w:t>Tavares</w:t>
      </w:r>
      <w:proofErr w:type="spellEnd"/>
      <w:r w:rsidR="00016C99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016C99" w:rsidRPr="00097BD9">
        <w:rPr>
          <w:rFonts w:ascii="Times New Roman" w:hAnsi="Times New Roman" w:cs="Times New Roman"/>
          <w:sz w:val="24"/>
          <w:szCs w:val="24"/>
          <w:lang w:val="uk-UA"/>
        </w:rPr>
        <w:t>Negrete</w:t>
      </w:r>
      <w:proofErr w:type="spellEnd"/>
      <w:r w:rsidR="00016C99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proofErr w:type="spellStart"/>
      <w:r w:rsidR="00016C99" w:rsidRPr="00097BD9">
        <w:rPr>
          <w:rFonts w:ascii="Times New Roman" w:hAnsi="Times New Roman" w:cs="Times New Roman"/>
          <w:sz w:val="24"/>
          <w:szCs w:val="24"/>
          <w:lang w:val="uk-UA"/>
        </w:rPr>
        <w:t>Sharaf</w:t>
      </w:r>
      <w:proofErr w:type="spellEnd"/>
      <w:r w:rsidR="00016C99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proofErr w:type="spellStart"/>
      <w:r w:rsidR="00016C99" w:rsidRPr="00097BD9">
        <w:rPr>
          <w:rFonts w:ascii="Times New Roman" w:hAnsi="Times New Roman" w:cs="Times New Roman"/>
          <w:sz w:val="24"/>
          <w:szCs w:val="24"/>
          <w:lang w:val="uk-UA"/>
        </w:rPr>
        <w:t>Jim</w:t>
      </w:r>
      <w:proofErr w:type="spellEnd"/>
      <w:r w:rsidR="00016C99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Q. </w:t>
      </w:r>
      <w:proofErr w:type="spellStart"/>
      <w:r w:rsidR="00016C99" w:rsidRPr="00097BD9">
        <w:rPr>
          <w:rFonts w:ascii="Times New Roman" w:hAnsi="Times New Roman" w:cs="Times New Roman"/>
          <w:sz w:val="24"/>
          <w:szCs w:val="24"/>
          <w:lang w:val="uk-UA"/>
        </w:rPr>
        <w:t>Ho</w:t>
      </w:r>
      <w:proofErr w:type="spellEnd"/>
      <w:r w:rsidR="00016C99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proofErr w:type="spellStart"/>
      <w:r w:rsidR="00016C99" w:rsidRPr="00097BD9">
        <w:rPr>
          <w:rFonts w:ascii="Times New Roman" w:hAnsi="Times New Roman" w:cs="Times New Roman"/>
          <w:sz w:val="24"/>
          <w:szCs w:val="24"/>
          <w:lang w:val="uk-UA"/>
        </w:rPr>
        <w:t>Ian</w:t>
      </w:r>
      <w:proofErr w:type="spellEnd"/>
      <w:r w:rsidR="00016C99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016C99" w:rsidRPr="00097BD9">
        <w:rPr>
          <w:rFonts w:ascii="Times New Roman" w:hAnsi="Times New Roman" w:cs="Times New Roman"/>
          <w:sz w:val="24"/>
          <w:szCs w:val="24"/>
          <w:lang w:val="uk-UA"/>
        </w:rPr>
        <w:t>Sullivan</w:t>
      </w:r>
      <w:proofErr w:type="spellEnd"/>
      <w:r w:rsidR="00016C99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proofErr w:type="spellStart"/>
      <w:r w:rsidR="00016C99" w:rsidRPr="00097BD9">
        <w:rPr>
          <w:rFonts w:ascii="Times New Roman" w:hAnsi="Times New Roman" w:cs="Times New Roman"/>
          <w:sz w:val="24"/>
          <w:szCs w:val="24"/>
          <w:lang w:val="uk-UA"/>
        </w:rPr>
        <w:t>et</w:t>
      </w:r>
      <w:proofErr w:type="spellEnd"/>
      <w:r w:rsidR="00016C99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016C99" w:rsidRPr="00097BD9">
        <w:rPr>
          <w:rFonts w:ascii="Times New Roman" w:hAnsi="Times New Roman" w:cs="Times New Roman"/>
          <w:sz w:val="24"/>
          <w:szCs w:val="24"/>
          <w:lang w:val="uk-UA"/>
        </w:rPr>
        <w:t>al</w:t>
      </w:r>
      <w:proofErr w:type="spellEnd"/>
      <w:r w:rsidR="00016C99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.  COVID-19 </w:t>
      </w:r>
      <w:proofErr w:type="spellStart"/>
      <w:r w:rsidR="00016C99" w:rsidRPr="00097BD9">
        <w:rPr>
          <w:rFonts w:ascii="Times New Roman" w:hAnsi="Times New Roman" w:cs="Times New Roman"/>
          <w:sz w:val="24"/>
          <w:szCs w:val="24"/>
          <w:lang w:val="uk-UA"/>
        </w:rPr>
        <w:t>and</w:t>
      </w:r>
      <w:proofErr w:type="spellEnd"/>
      <w:r w:rsidR="00016C99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016C99" w:rsidRPr="00097BD9">
        <w:rPr>
          <w:rFonts w:ascii="Times New Roman" w:hAnsi="Times New Roman" w:cs="Times New Roman"/>
          <w:sz w:val="24"/>
          <w:szCs w:val="24"/>
          <w:lang w:val="uk-UA"/>
        </w:rPr>
        <w:t>Preexisting</w:t>
      </w:r>
      <w:proofErr w:type="spellEnd"/>
      <w:r w:rsidR="00016C99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016C99" w:rsidRPr="00097BD9">
        <w:rPr>
          <w:rFonts w:ascii="Times New Roman" w:hAnsi="Times New Roman" w:cs="Times New Roman"/>
          <w:sz w:val="24"/>
          <w:szCs w:val="24"/>
          <w:lang w:val="uk-UA"/>
        </w:rPr>
        <w:t>Comorbidities</w:t>
      </w:r>
      <w:proofErr w:type="spellEnd"/>
      <w:r w:rsidR="00016C99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  <w:proofErr w:type="spellStart"/>
      <w:r w:rsidR="00016C99" w:rsidRPr="00097BD9">
        <w:rPr>
          <w:rFonts w:ascii="Times New Roman" w:hAnsi="Times New Roman" w:cs="Times New Roman"/>
          <w:sz w:val="24"/>
          <w:szCs w:val="24"/>
          <w:lang w:val="uk-UA"/>
        </w:rPr>
        <w:t>Risks</w:t>
      </w:r>
      <w:proofErr w:type="spellEnd"/>
      <w:r w:rsidR="00016C99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proofErr w:type="spellStart"/>
      <w:r w:rsidR="00016C99" w:rsidRPr="00097BD9">
        <w:rPr>
          <w:rFonts w:ascii="Times New Roman" w:hAnsi="Times New Roman" w:cs="Times New Roman"/>
          <w:sz w:val="24"/>
          <w:szCs w:val="24"/>
          <w:lang w:val="uk-UA"/>
        </w:rPr>
        <w:t>Synergies</w:t>
      </w:r>
      <w:proofErr w:type="spellEnd"/>
      <w:r w:rsidR="00016C99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proofErr w:type="spellStart"/>
      <w:r w:rsidR="00016C99" w:rsidRPr="00097BD9">
        <w:rPr>
          <w:rFonts w:ascii="Times New Roman" w:hAnsi="Times New Roman" w:cs="Times New Roman"/>
          <w:sz w:val="24"/>
          <w:szCs w:val="24"/>
          <w:lang w:val="uk-UA"/>
        </w:rPr>
        <w:t>and</w:t>
      </w:r>
      <w:proofErr w:type="spellEnd"/>
      <w:r w:rsidR="00016C99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016C99" w:rsidRPr="00097BD9">
        <w:rPr>
          <w:rFonts w:ascii="Times New Roman" w:hAnsi="Times New Roman" w:cs="Times New Roman"/>
          <w:sz w:val="24"/>
          <w:szCs w:val="24"/>
          <w:lang w:val="uk-UA"/>
        </w:rPr>
        <w:t>Clinical</w:t>
      </w:r>
      <w:proofErr w:type="spellEnd"/>
      <w:r w:rsidR="00016C99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016C99" w:rsidRPr="00097BD9">
        <w:rPr>
          <w:rFonts w:ascii="Times New Roman" w:hAnsi="Times New Roman" w:cs="Times New Roman"/>
          <w:sz w:val="24"/>
          <w:szCs w:val="24"/>
          <w:lang w:val="uk-UA"/>
        </w:rPr>
        <w:t>Outcomes</w:t>
      </w:r>
      <w:proofErr w:type="spellEnd"/>
      <w:r w:rsidR="00016C99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proofErr w:type="spellStart"/>
      <w:r w:rsidR="00016C99" w:rsidRPr="00097BD9">
        <w:rPr>
          <w:rFonts w:ascii="Times New Roman" w:hAnsi="Times New Roman" w:cs="Times New Roman"/>
          <w:sz w:val="24"/>
          <w:szCs w:val="24"/>
          <w:lang w:val="uk-UA"/>
        </w:rPr>
        <w:t>Front</w:t>
      </w:r>
      <w:proofErr w:type="spellEnd"/>
      <w:r w:rsidR="00016C99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016C99" w:rsidRPr="00097BD9">
        <w:rPr>
          <w:rFonts w:ascii="Times New Roman" w:hAnsi="Times New Roman" w:cs="Times New Roman"/>
          <w:sz w:val="24"/>
          <w:szCs w:val="24"/>
          <w:lang w:val="uk-UA"/>
        </w:rPr>
        <w:t>Immunol</w:t>
      </w:r>
      <w:proofErr w:type="spellEnd"/>
      <w:r w:rsidR="00016C99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. 2022; 13: 890517. </w:t>
      </w:r>
      <w:proofErr w:type="spellStart"/>
      <w:r w:rsidR="00016C99" w:rsidRPr="00097BD9">
        <w:rPr>
          <w:rFonts w:ascii="Times New Roman" w:hAnsi="Times New Roman" w:cs="Times New Roman"/>
          <w:sz w:val="24"/>
          <w:szCs w:val="24"/>
          <w:lang w:val="uk-UA"/>
        </w:rPr>
        <w:t>Published</w:t>
      </w:r>
      <w:proofErr w:type="spellEnd"/>
      <w:r w:rsidR="00016C99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016C99" w:rsidRPr="00097BD9">
        <w:rPr>
          <w:rFonts w:ascii="Times New Roman" w:hAnsi="Times New Roman" w:cs="Times New Roman"/>
          <w:sz w:val="24"/>
          <w:szCs w:val="24"/>
          <w:lang w:val="uk-UA"/>
        </w:rPr>
        <w:t>online</w:t>
      </w:r>
      <w:proofErr w:type="spellEnd"/>
      <w:r w:rsidR="00016C99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2022 </w:t>
      </w:r>
      <w:proofErr w:type="spellStart"/>
      <w:r w:rsidR="00016C99" w:rsidRPr="00097BD9">
        <w:rPr>
          <w:rFonts w:ascii="Times New Roman" w:hAnsi="Times New Roman" w:cs="Times New Roman"/>
          <w:sz w:val="24"/>
          <w:szCs w:val="24"/>
          <w:lang w:val="uk-UA"/>
        </w:rPr>
        <w:t>May</w:t>
      </w:r>
      <w:proofErr w:type="spellEnd"/>
      <w:r w:rsidR="00016C99"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27. </w:t>
      </w:r>
      <w:proofErr w:type="spellStart"/>
      <w:r w:rsidR="00016C99" w:rsidRPr="00097BD9">
        <w:rPr>
          <w:rFonts w:ascii="Times New Roman" w:hAnsi="Times New Roman" w:cs="Times New Roman"/>
          <w:sz w:val="24"/>
          <w:szCs w:val="24"/>
          <w:lang w:val="uk-UA"/>
        </w:rPr>
        <w:t>doi</w:t>
      </w:r>
      <w:proofErr w:type="spellEnd"/>
      <w:r w:rsidR="00016C99" w:rsidRPr="00097BD9">
        <w:rPr>
          <w:rFonts w:ascii="Times New Roman" w:hAnsi="Times New Roman" w:cs="Times New Roman"/>
          <w:sz w:val="24"/>
          <w:szCs w:val="24"/>
          <w:lang w:val="uk-UA"/>
        </w:rPr>
        <w:t>: 10.3389/fimmu.2022.890517 PMCID: PMC9196863 PMID: 35711466</w:t>
      </w:r>
    </w:p>
    <w:p w14:paraId="1F047BF1" w14:textId="1F75C6B5" w:rsidR="00016C99" w:rsidRPr="00097BD9" w:rsidRDefault="00016C99" w:rsidP="00016C99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097BD9"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C415C4">
        <w:rPr>
          <w:rFonts w:ascii="Times New Roman" w:hAnsi="Times New Roman" w:cs="Times New Roman"/>
          <w:sz w:val="24"/>
          <w:szCs w:val="24"/>
        </w:rPr>
        <w:t>0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>.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ab/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Shahid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, F.,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Lip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, G. Y. H., &amp;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Shantsila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, E. (2018).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Role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of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Monocytes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in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Heart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Failure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and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Atrial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Fibrillation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Journal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of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the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American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Heart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Association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, 7(3), e007849. doi:10.1161/jaha.117.007849 </w:t>
      </w:r>
    </w:p>
    <w:p w14:paraId="0A139456" w14:textId="47B5CA5B" w:rsidR="00016C99" w:rsidRPr="00097BD9" w:rsidRDefault="00016C99" w:rsidP="00016C99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097BD9"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C415C4">
        <w:rPr>
          <w:rFonts w:ascii="Times New Roman" w:hAnsi="Times New Roman" w:cs="Times New Roman"/>
          <w:sz w:val="24"/>
          <w:szCs w:val="24"/>
        </w:rPr>
        <w:t>1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>.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ab/>
        <w:t xml:space="preserve">L. D.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Tapp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; E.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Shantsila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; B. J.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Wrigley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; B.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Pamukcu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; G. Y. H.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Lip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The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CD14++CD16+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monocyte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subset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and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monocyte-platelet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interactions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in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patients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with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ST-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elevation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myocardial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infarction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Journal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of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Thrombosis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and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Haemostasis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>, 2012, 10(7), 0–0. doi:10.1111/j.1538-7836.2011.04603.x</w:t>
      </w:r>
    </w:p>
    <w:p w14:paraId="2C2E5B2B" w14:textId="00D2396E" w:rsidR="00016C99" w:rsidRDefault="00016C99" w:rsidP="00016C99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097BD9"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C415C4">
        <w:rPr>
          <w:rFonts w:ascii="Times New Roman" w:hAnsi="Times New Roman" w:cs="Times New Roman"/>
          <w:sz w:val="24"/>
          <w:szCs w:val="24"/>
        </w:rPr>
        <w:t>2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>.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ab/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Hindricks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G.,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Potpara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T.,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Dagres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N.,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Arbelo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E.,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Bax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J.,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Blomström-Lundqvist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C.,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et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al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. ESC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Guidelines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for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the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diagnosis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and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management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of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atrial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fibrillation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developed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in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collaboration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with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the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European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Association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for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Cardio-Thoracic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Surgery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(EACTS):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The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Task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Force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for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the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diagnosis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and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management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of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atrial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fibrillation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of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the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European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Society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of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Cardiology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(ESC)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Developed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with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the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special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contribution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of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the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European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Heart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Rhythm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Association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(EHRA)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of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the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ESC. 2020.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European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Heart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Journal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Volume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42,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Issue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5, 1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February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2021,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Pages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373–498, </w:t>
      </w:r>
      <w:hyperlink r:id="rId8" w:history="1">
        <w:r w:rsidR="00B234A2" w:rsidRPr="000C1A38">
          <w:rPr>
            <w:rStyle w:val="a6"/>
            <w:rFonts w:ascii="Times New Roman" w:hAnsi="Times New Roman" w:cs="Times New Roman"/>
            <w:sz w:val="24"/>
            <w:szCs w:val="24"/>
            <w:lang w:val="uk-UA"/>
          </w:rPr>
          <w:t>https://doi.org/10.1093/eurheartj/ehaa612</w:t>
        </w:r>
      </w:hyperlink>
    </w:p>
    <w:p w14:paraId="266919E1" w14:textId="77777777" w:rsidR="00B234A2" w:rsidRPr="007C7BD0" w:rsidRDefault="00B234A2" w:rsidP="00B234A2">
      <w:pPr>
        <w:spacing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23. </w:t>
      </w:r>
      <w:r w:rsidRPr="001025A0">
        <w:rPr>
          <w:rFonts w:ascii="Times New Roman" w:hAnsi="Times New Roman" w:cs="Times New Roman"/>
          <w:sz w:val="24"/>
          <w:szCs w:val="24"/>
        </w:rPr>
        <w:t>Nicolas Herrera-</w:t>
      </w:r>
      <w:proofErr w:type="spellStart"/>
      <w:r w:rsidRPr="001025A0">
        <w:rPr>
          <w:rFonts w:ascii="Times New Roman" w:hAnsi="Times New Roman" w:cs="Times New Roman"/>
          <w:sz w:val="24"/>
          <w:szCs w:val="24"/>
        </w:rPr>
        <w:t>Zelada</w:t>
      </w:r>
      <w:proofErr w:type="spellEnd"/>
      <w:r w:rsidRPr="007C7BD0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Pr="001025A0">
        <w:rPr>
          <w:rFonts w:ascii="Times New Roman" w:eastAsia="Times New Roman" w:hAnsi="Times New Roman" w:cs="Times New Roman"/>
          <w:color w:val="282828"/>
          <w:sz w:val="24"/>
          <w:szCs w:val="24"/>
          <w:lang w:val="ru-UA" w:eastAsia="ru-UA"/>
        </w:rPr>
        <w:t>Ursula Zuñiga-Cuevas</w:t>
      </w:r>
      <w:r w:rsidRPr="007C7BD0">
        <w:rPr>
          <w:rFonts w:ascii="Times New Roman" w:eastAsia="Times New Roman" w:hAnsi="Times New Roman" w:cs="Times New Roman"/>
          <w:color w:val="282828"/>
          <w:sz w:val="24"/>
          <w:szCs w:val="24"/>
          <w:lang w:val="uk-UA" w:eastAsia="ru-UA"/>
        </w:rPr>
        <w:t xml:space="preserve">, </w:t>
      </w:r>
      <w:proofErr w:type="spellStart"/>
      <w:r w:rsidRPr="001025A0">
        <w:rPr>
          <w:rFonts w:ascii="Times New Roman" w:eastAsia="Times New Roman" w:hAnsi="Times New Roman" w:cs="Times New Roman"/>
          <w:color w:val="282828"/>
          <w:sz w:val="24"/>
          <w:szCs w:val="24"/>
          <w:lang w:val="uk-UA" w:eastAsia="ru-UA"/>
        </w:rPr>
        <w:t>Andres</w:t>
      </w:r>
      <w:proofErr w:type="spellEnd"/>
      <w:r w:rsidRPr="001025A0">
        <w:rPr>
          <w:rFonts w:ascii="Times New Roman" w:eastAsia="Times New Roman" w:hAnsi="Times New Roman" w:cs="Times New Roman"/>
          <w:color w:val="282828"/>
          <w:sz w:val="24"/>
          <w:szCs w:val="24"/>
          <w:lang w:val="uk-UA" w:eastAsia="ru-UA"/>
        </w:rPr>
        <w:t xml:space="preserve"> </w:t>
      </w:r>
      <w:proofErr w:type="spellStart"/>
      <w:r w:rsidRPr="001025A0">
        <w:rPr>
          <w:rFonts w:ascii="Times New Roman" w:eastAsia="Times New Roman" w:hAnsi="Times New Roman" w:cs="Times New Roman"/>
          <w:color w:val="282828"/>
          <w:sz w:val="24"/>
          <w:szCs w:val="24"/>
          <w:lang w:val="uk-UA" w:eastAsia="ru-UA"/>
        </w:rPr>
        <w:t>Ramirez-Reyes</w:t>
      </w:r>
      <w:proofErr w:type="spellEnd"/>
      <w:r w:rsidRPr="007C7BD0">
        <w:rPr>
          <w:rFonts w:ascii="Times New Roman" w:eastAsia="Times New Roman" w:hAnsi="Times New Roman" w:cs="Times New Roman"/>
          <w:color w:val="282828"/>
          <w:sz w:val="24"/>
          <w:szCs w:val="24"/>
          <w:lang w:val="uk-UA" w:eastAsia="ru-UA"/>
        </w:rPr>
        <w:t xml:space="preserve">, </w:t>
      </w:r>
      <w:hyperlink r:id="rId9" w:history="1">
        <w:r w:rsidRPr="001025A0">
          <w:rPr>
            <w:rFonts w:ascii="Times New Roman" w:eastAsia="Times New Roman" w:hAnsi="Times New Roman" w:cs="Times New Roman"/>
            <w:color w:val="282828"/>
            <w:sz w:val="24"/>
            <w:szCs w:val="24"/>
            <w:u w:val="single"/>
            <w:lang w:val="ru-UA" w:eastAsia="ru-UA"/>
          </w:rPr>
          <w:t>Sergio Lavandero</w:t>
        </w:r>
      </w:hyperlink>
      <w:r w:rsidRPr="007C7BD0">
        <w:rPr>
          <w:rFonts w:ascii="Times New Roman" w:eastAsia="Times New Roman" w:hAnsi="Times New Roman" w:cs="Times New Roman"/>
          <w:color w:val="282828"/>
          <w:sz w:val="24"/>
          <w:szCs w:val="24"/>
          <w:lang w:val="uk-UA" w:eastAsia="ru-UA"/>
        </w:rPr>
        <w:t xml:space="preserve">, </w:t>
      </w:r>
      <w:proofErr w:type="spellStart"/>
      <w:r w:rsidRPr="001025A0">
        <w:rPr>
          <w:rFonts w:ascii="Times New Roman" w:eastAsia="Times New Roman" w:hAnsi="Times New Roman" w:cs="Times New Roman"/>
          <w:color w:val="282828"/>
          <w:sz w:val="24"/>
          <w:szCs w:val="24"/>
          <w:lang w:val="uk-UA" w:eastAsia="ru-UA"/>
        </w:rPr>
        <w:t>Jaime</w:t>
      </w:r>
      <w:proofErr w:type="spellEnd"/>
      <w:r w:rsidRPr="001025A0">
        <w:rPr>
          <w:rFonts w:ascii="Times New Roman" w:eastAsia="Times New Roman" w:hAnsi="Times New Roman" w:cs="Times New Roman"/>
          <w:color w:val="282828"/>
          <w:sz w:val="24"/>
          <w:szCs w:val="24"/>
          <w:lang w:val="uk-UA" w:eastAsia="ru-UA"/>
        </w:rPr>
        <w:t xml:space="preserve"> A. </w:t>
      </w:r>
      <w:proofErr w:type="spellStart"/>
      <w:r w:rsidRPr="001025A0">
        <w:rPr>
          <w:rFonts w:ascii="Times New Roman" w:eastAsia="Times New Roman" w:hAnsi="Times New Roman" w:cs="Times New Roman"/>
          <w:color w:val="282828"/>
          <w:sz w:val="24"/>
          <w:szCs w:val="24"/>
          <w:lang w:val="uk-UA" w:eastAsia="ru-UA"/>
        </w:rPr>
        <w:t>Riquelme</w:t>
      </w:r>
      <w:proofErr w:type="spellEnd"/>
      <w:r w:rsidRPr="007C7BD0">
        <w:rPr>
          <w:rFonts w:ascii="Times New Roman" w:eastAsia="Times New Roman" w:hAnsi="Times New Roman" w:cs="Times New Roman"/>
          <w:color w:val="282828"/>
          <w:sz w:val="24"/>
          <w:szCs w:val="24"/>
          <w:lang w:val="uk-UA" w:eastAsia="ru-UA"/>
        </w:rPr>
        <w:t xml:space="preserve">. </w:t>
      </w:r>
      <w:r w:rsidRPr="001025A0">
        <w:rPr>
          <w:rFonts w:ascii="Times New Roman" w:eastAsia="Times New Roman" w:hAnsi="Times New Roman" w:cs="Times New Roman"/>
          <w:color w:val="282828"/>
          <w:kern w:val="36"/>
          <w:sz w:val="24"/>
          <w:szCs w:val="24"/>
          <w:lang w:val="ru-UA" w:eastAsia="ru-UA"/>
        </w:rPr>
        <w:t>Targeting the Endothelium to Achieve Cardioprotection</w:t>
      </w:r>
      <w:r w:rsidRPr="007C7BD0">
        <w:rPr>
          <w:rFonts w:ascii="Times New Roman" w:eastAsia="Times New Roman" w:hAnsi="Times New Roman" w:cs="Times New Roman"/>
          <w:color w:val="282828"/>
          <w:kern w:val="36"/>
          <w:sz w:val="24"/>
          <w:szCs w:val="24"/>
          <w:lang w:val="uk-UA" w:eastAsia="ru-UA"/>
        </w:rPr>
        <w:t xml:space="preserve">. </w:t>
      </w:r>
      <w:r w:rsidRPr="007C7BD0">
        <w:rPr>
          <w:rFonts w:ascii="Times New Roman" w:hAnsi="Times New Roman" w:cs="Times New Roman"/>
          <w:color w:val="282828"/>
          <w:sz w:val="24"/>
          <w:szCs w:val="24"/>
        </w:rPr>
        <w:t xml:space="preserve">Front. </w:t>
      </w:r>
      <w:proofErr w:type="spellStart"/>
      <w:r w:rsidRPr="007C7BD0">
        <w:rPr>
          <w:rFonts w:ascii="Times New Roman" w:hAnsi="Times New Roman" w:cs="Times New Roman"/>
          <w:color w:val="282828"/>
          <w:sz w:val="24"/>
          <w:szCs w:val="24"/>
        </w:rPr>
        <w:t>Pharmacol</w:t>
      </w:r>
      <w:proofErr w:type="spellEnd"/>
      <w:r w:rsidRPr="007C7BD0">
        <w:rPr>
          <w:rFonts w:ascii="Times New Roman" w:hAnsi="Times New Roman" w:cs="Times New Roman"/>
          <w:color w:val="282828"/>
          <w:sz w:val="24"/>
          <w:szCs w:val="24"/>
        </w:rPr>
        <w:t>.,</w:t>
      </w:r>
      <w:r w:rsidRPr="007C7BD0">
        <w:rPr>
          <w:rFonts w:ascii="Times New Roman" w:hAnsi="Times New Roman" w:cs="Times New Roman"/>
          <w:color w:val="282828"/>
          <w:sz w:val="24"/>
          <w:szCs w:val="24"/>
          <w:shd w:val="clear" w:color="auto" w:fill="F7F7F7"/>
        </w:rPr>
        <w:t xml:space="preserve"> </w:t>
      </w:r>
      <w:r w:rsidRPr="007C7BD0">
        <w:rPr>
          <w:rFonts w:ascii="Times New Roman" w:hAnsi="Times New Roman" w:cs="Times New Roman"/>
          <w:color w:val="282828"/>
          <w:sz w:val="24"/>
          <w:szCs w:val="24"/>
        </w:rPr>
        <w:t>Sec. Cardiovascular and Smooth Muscle Pharmacology</w:t>
      </w:r>
      <w:r w:rsidRPr="007C7BD0">
        <w:rPr>
          <w:rFonts w:ascii="Times New Roman" w:hAnsi="Times New Roman" w:cs="Times New Roman"/>
          <w:color w:val="282828"/>
          <w:sz w:val="24"/>
          <w:szCs w:val="24"/>
          <w:lang w:val="uk-UA"/>
        </w:rPr>
        <w:t>.</w:t>
      </w:r>
      <w:r w:rsidRPr="007C7BD0">
        <w:rPr>
          <w:rFonts w:ascii="Times New Roman" w:hAnsi="Times New Roman" w:cs="Times New Roman"/>
          <w:color w:val="282828"/>
          <w:sz w:val="24"/>
          <w:szCs w:val="24"/>
        </w:rPr>
        <w:t xml:space="preserve"> 2021</w:t>
      </w:r>
      <w:r w:rsidRPr="007C7BD0">
        <w:rPr>
          <w:rFonts w:ascii="Times New Roman" w:hAnsi="Times New Roman" w:cs="Times New Roman"/>
          <w:color w:val="282828"/>
          <w:sz w:val="24"/>
          <w:szCs w:val="24"/>
          <w:lang w:val="uk-UA"/>
        </w:rPr>
        <w:t>; 2</w:t>
      </w:r>
      <w:r>
        <w:rPr>
          <w:rFonts w:ascii="Times New Roman" w:hAnsi="Times New Roman" w:cs="Times New Roman"/>
          <w:color w:val="282828"/>
          <w:sz w:val="24"/>
          <w:szCs w:val="24"/>
          <w:lang w:val="uk-UA"/>
        </w:rPr>
        <w:t xml:space="preserve">. </w:t>
      </w:r>
      <w:hyperlink r:id="rId10" w:history="1">
        <w:r w:rsidRPr="007C7BD0">
          <w:rPr>
            <w:rStyle w:val="a6"/>
            <w:rFonts w:ascii="Times New Roman" w:hAnsi="Times New Roman" w:cs="Times New Roman"/>
            <w:color w:val="282828"/>
            <w:sz w:val="24"/>
            <w:szCs w:val="24"/>
          </w:rPr>
          <w:t>https://doi.org/10.3389/fphar.2021.636134</w:t>
        </w:r>
      </w:hyperlink>
    </w:p>
    <w:p w14:paraId="3A04F112" w14:textId="5AB32B8F" w:rsidR="00016C99" w:rsidRDefault="00016C99" w:rsidP="00016C99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097BD9"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B234A2">
        <w:rPr>
          <w:rFonts w:ascii="Times New Roman" w:hAnsi="Times New Roman" w:cs="Times New Roman"/>
          <w:sz w:val="24"/>
          <w:szCs w:val="24"/>
          <w:lang w:val="uk-UA"/>
        </w:rPr>
        <w:t>4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>.</w:t>
      </w:r>
      <w:r w:rsidRPr="00097BD9">
        <w:rPr>
          <w:rFonts w:ascii="Times New Roman" w:hAnsi="Times New Roman" w:cs="Times New Roman"/>
          <w:sz w:val="24"/>
          <w:szCs w:val="24"/>
          <w:lang w:val="uk-UA"/>
        </w:rPr>
        <w:tab/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Panagiotis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Theofilis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;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Marios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Sagris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;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Evangelos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Oikonomou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;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Alexios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S.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Antonopoulos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;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Gerasimos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Siasos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;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Costas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Tsioufis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;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Dimitris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Tousoulis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; (2021).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Inflammatory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Mechanisms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Contributing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to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Endothelial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Dysfunction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. </w:t>
      </w:r>
      <w:proofErr w:type="spellStart"/>
      <w:r w:rsidRPr="00097BD9">
        <w:rPr>
          <w:rFonts w:ascii="Times New Roman" w:hAnsi="Times New Roman" w:cs="Times New Roman"/>
          <w:sz w:val="24"/>
          <w:szCs w:val="24"/>
          <w:lang w:val="uk-UA"/>
        </w:rPr>
        <w:t>Biomedicines</w:t>
      </w:r>
      <w:proofErr w:type="spellEnd"/>
      <w:r w:rsidRPr="00097BD9">
        <w:rPr>
          <w:rFonts w:ascii="Times New Roman" w:hAnsi="Times New Roman" w:cs="Times New Roman"/>
          <w:sz w:val="24"/>
          <w:szCs w:val="24"/>
          <w:lang w:val="uk-UA"/>
        </w:rPr>
        <w:t>. doi:10.3390/biomedicines9070781</w:t>
      </w:r>
    </w:p>
    <w:p w14:paraId="27CA3C65" w14:textId="4D3EA0C0" w:rsidR="00B66607" w:rsidRDefault="00B66607" w:rsidP="00016C99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51D4C4A2" w14:textId="58C1874C" w:rsidR="00C1323C" w:rsidRDefault="00C1323C" w:rsidP="00C1323C">
      <w:pPr>
        <w:spacing w:line="36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39D96752" w14:textId="14C4CBD6" w:rsidR="009F00D4" w:rsidRDefault="00327CF8" w:rsidP="00327CF8">
      <w:pPr>
        <w:spacing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Автори заявляють про відсутність потенційного конфлікту інтересів щодо дослідження, авторства та/або публікації даної статті.</w:t>
      </w:r>
    </w:p>
    <w:p w14:paraId="5CCC8AF6" w14:textId="2DFBDE61" w:rsidR="005F5F28" w:rsidRDefault="005F5F28" w:rsidP="00327CF8">
      <w:pPr>
        <w:spacing w:line="36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328EEF01" w14:textId="3073C2F2" w:rsidR="005F5F28" w:rsidRDefault="005F5F28" w:rsidP="00327CF8">
      <w:pPr>
        <w:spacing w:line="36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640A7FA0" w14:textId="32B56EF5" w:rsidR="005F5F28" w:rsidRDefault="005F5F28" w:rsidP="00327CF8">
      <w:pPr>
        <w:spacing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Грудень 22 року</w:t>
      </w:r>
      <w:bookmarkStart w:id="9" w:name="_GoBack"/>
      <w:bookmarkEnd w:id="9"/>
    </w:p>
    <w:p w14:paraId="7398DF3E" w14:textId="77777777" w:rsidR="009F00D4" w:rsidRDefault="009F00D4" w:rsidP="00B66607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14:paraId="4185EEB7" w14:textId="77777777" w:rsidR="009F00D4" w:rsidRDefault="009F00D4" w:rsidP="00B66607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14:paraId="56F6D33A" w14:textId="0D84EE17" w:rsidR="009F00D4" w:rsidRDefault="009F00D4" w:rsidP="00B66607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14:paraId="3FAEB036" w14:textId="2BAAE8E0" w:rsidR="00BD7DDB" w:rsidRDefault="00BD7DDB" w:rsidP="00B66607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14:paraId="56B4AA5F" w14:textId="6BF8E5E9" w:rsidR="00BD7DDB" w:rsidRDefault="00BD7DDB" w:rsidP="00B66607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14:paraId="46990EF6" w14:textId="78DFBBD2" w:rsidR="00BD7DDB" w:rsidRDefault="00BD7DDB" w:rsidP="00B66607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14:paraId="3A3559EE" w14:textId="2BC7D601" w:rsidR="00BD7DDB" w:rsidRDefault="00BD7DDB" w:rsidP="00B66607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14:paraId="2C69B656" w14:textId="6E84D024" w:rsidR="00BD7DDB" w:rsidRDefault="00BD7DDB" w:rsidP="00B66607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14:paraId="7831D92E" w14:textId="2B65AD54" w:rsidR="00BD7DDB" w:rsidRDefault="00BD7DDB" w:rsidP="00B66607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14:paraId="76B72D7A" w14:textId="6C58A9D6" w:rsidR="00BD7DDB" w:rsidRDefault="00BD7DDB" w:rsidP="00B66607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14:paraId="20787526" w14:textId="4832F6C4" w:rsidR="00BD7DDB" w:rsidRDefault="00BD7DDB" w:rsidP="00B66607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14:paraId="66318D60" w14:textId="1609835B" w:rsidR="00BD7DDB" w:rsidRDefault="00BD7DDB" w:rsidP="00B66607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14:paraId="0600E79E" w14:textId="77777777" w:rsidR="00BD7DDB" w:rsidRDefault="00BD7DDB" w:rsidP="00B66607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14:paraId="76D4A137" w14:textId="77777777" w:rsidR="0063180F" w:rsidRDefault="0063180F" w:rsidP="00B66607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14:paraId="00D66364" w14:textId="57F5413D" w:rsidR="00B66607" w:rsidRPr="00097BD9" w:rsidRDefault="0063180F" w:rsidP="00B66607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Т</w:t>
      </w:r>
      <w:r w:rsidR="00B66607" w:rsidRPr="00097BD9">
        <w:rPr>
          <w:rFonts w:ascii="Times New Roman" w:hAnsi="Times New Roman" w:cs="Times New Roman"/>
          <w:sz w:val="24"/>
          <w:szCs w:val="24"/>
          <w:lang w:val="uk-UA"/>
        </w:rPr>
        <w:t>аблиця 1</w:t>
      </w:r>
    </w:p>
    <w:p w14:paraId="3BAFAA2D" w14:textId="77777777" w:rsidR="00B66607" w:rsidRPr="00097BD9" w:rsidRDefault="00B66607" w:rsidP="00B6660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097B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097BD9">
        <w:rPr>
          <w:rFonts w:ascii="Times New Roman" w:hAnsi="Times New Roman" w:cs="Times New Roman"/>
          <w:i/>
          <w:sz w:val="24"/>
          <w:szCs w:val="24"/>
          <w:lang w:val="uk-UA"/>
        </w:rPr>
        <w:t xml:space="preserve">Показники </w:t>
      </w:r>
      <w:proofErr w:type="spellStart"/>
      <w:r w:rsidRPr="00097BD9">
        <w:rPr>
          <w:rFonts w:ascii="Times New Roman" w:hAnsi="Times New Roman" w:cs="Times New Roman"/>
          <w:i/>
          <w:sz w:val="24"/>
          <w:szCs w:val="24"/>
          <w:lang w:val="uk-UA"/>
        </w:rPr>
        <w:t>субпопуляційного</w:t>
      </w:r>
      <w:proofErr w:type="spellEnd"/>
      <w:r w:rsidRPr="00097BD9">
        <w:rPr>
          <w:rFonts w:ascii="Times New Roman" w:hAnsi="Times New Roman" w:cs="Times New Roman"/>
          <w:i/>
          <w:sz w:val="24"/>
          <w:szCs w:val="24"/>
          <w:lang w:val="uk-UA"/>
        </w:rPr>
        <w:t xml:space="preserve"> вмісту лімфоцитів крові у відсотковому та кількісному значеннях</w:t>
      </w:r>
    </w:p>
    <w:tbl>
      <w:tblPr>
        <w:tblStyle w:val="a3"/>
        <w:tblW w:w="11624" w:type="dxa"/>
        <w:tblInd w:w="-1423" w:type="dxa"/>
        <w:tblLook w:val="04A0" w:firstRow="1" w:lastRow="0" w:firstColumn="1" w:lastColumn="0" w:noHBand="0" w:noVBand="1"/>
      </w:tblPr>
      <w:tblGrid>
        <w:gridCol w:w="1560"/>
        <w:gridCol w:w="1843"/>
        <w:gridCol w:w="2126"/>
        <w:gridCol w:w="2126"/>
        <w:gridCol w:w="1985"/>
        <w:gridCol w:w="1984"/>
      </w:tblGrid>
      <w:tr w:rsidR="00B66607" w:rsidRPr="00097BD9" w14:paraId="11503A92" w14:textId="77777777" w:rsidTr="005F5F28">
        <w:tc>
          <w:tcPr>
            <w:tcW w:w="1560" w:type="dxa"/>
          </w:tcPr>
          <w:p w14:paraId="5D2058B0" w14:textId="77777777" w:rsidR="00B66607" w:rsidRPr="00097BD9" w:rsidRDefault="00B66607" w:rsidP="005F5F2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bookmarkStart w:id="10" w:name="_Hlk88042619"/>
            <w:r w:rsidRPr="00097B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Показник</w:t>
            </w:r>
          </w:p>
        </w:tc>
        <w:tc>
          <w:tcPr>
            <w:tcW w:w="1843" w:type="dxa"/>
          </w:tcPr>
          <w:p w14:paraId="3CF74329" w14:textId="77777777" w:rsidR="00B66607" w:rsidRPr="00097BD9" w:rsidRDefault="00B66607" w:rsidP="005F5F2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</w:t>
            </w:r>
            <w:r w:rsidRPr="00097B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97B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</w:t>
            </w:r>
            <w:r w:rsidRPr="00097B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 = 35)</w:t>
            </w:r>
          </w:p>
          <w:p w14:paraId="74D852F5" w14:textId="77777777" w:rsidR="00B66607" w:rsidRPr="00097BD9" w:rsidRDefault="00B66607" w:rsidP="005F5F2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Ме</w:t>
            </w:r>
            <w:proofErr w:type="spellEnd"/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[IQR]</w:t>
            </w:r>
          </w:p>
        </w:tc>
        <w:tc>
          <w:tcPr>
            <w:tcW w:w="2126" w:type="dxa"/>
          </w:tcPr>
          <w:p w14:paraId="29F383C1" w14:textId="77777777" w:rsidR="00B66607" w:rsidRPr="00097BD9" w:rsidRDefault="00B66607" w:rsidP="005F5F2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</w:t>
            </w:r>
            <w:r w:rsidRPr="00097B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97B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</w:t>
            </w:r>
            <w:r w:rsidRPr="00097B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 = 38)</w:t>
            </w:r>
          </w:p>
          <w:p w14:paraId="7E125B9A" w14:textId="77777777" w:rsidR="00B66607" w:rsidRPr="00097BD9" w:rsidRDefault="00B66607" w:rsidP="005F5F2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Ме</w:t>
            </w:r>
            <w:proofErr w:type="spellEnd"/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[IQR]</w:t>
            </w:r>
          </w:p>
        </w:tc>
        <w:tc>
          <w:tcPr>
            <w:tcW w:w="2126" w:type="dxa"/>
          </w:tcPr>
          <w:p w14:paraId="215110A4" w14:textId="77777777" w:rsidR="00B66607" w:rsidRPr="00097BD9" w:rsidRDefault="00B66607" w:rsidP="005F5F2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</w:t>
            </w:r>
            <w:r w:rsidRPr="00097B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97B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</w:t>
            </w:r>
            <w:r w:rsidRPr="00097B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 = 30)</w:t>
            </w:r>
          </w:p>
          <w:p w14:paraId="3DF83A6C" w14:textId="77777777" w:rsidR="00B66607" w:rsidRPr="00097BD9" w:rsidRDefault="00B66607" w:rsidP="005F5F2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Ме</w:t>
            </w:r>
            <w:proofErr w:type="spellEnd"/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[IQR]</w:t>
            </w:r>
          </w:p>
        </w:tc>
        <w:tc>
          <w:tcPr>
            <w:tcW w:w="1985" w:type="dxa"/>
          </w:tcPr>
          <w:p w14:paraId="76E608B7" w14:textId="77777777" w:rsidR="00B66607" w:rsidRPr="00097BD9" w:rsidRDefault="00B66607" w:rsidP="005F5F2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B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 </w:t>
            </w:r>
            <w:r w:rsidRPr="00097B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</w:t>
            </w:r>
            <w:r w:rsidRPr="00097B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 </w:t>
            </w:r>
            <w:r w:rsidRPr="00097B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=</w:t>
            </w:r>
            <w:r w:rsidRPr="00097B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23</w:t>
            </w:r>
            <w:r w:rsidRPr="00097B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  <w:p w14:paraId="71E93942" w14:textId="77777777" w:rsidR="00B66607" w:rsidRPr="00097BD9" w:rsidRDefault="00B66607" w:rsidP="005F5F2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Ме</w:t>
            </w:r>
            <w:proofErr w:type="spellEnd"/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[IQR]</w:t>
            </w:r>
          </w:p>
        </w:tc>
        <w:tc>
          <w:tcPr>
            <w:tcW w:w="1984" w:type="dxa"/>
          </w:tcPr>
          <w:p w14:paraId="1B467EA8" w14:textId="77777777" w:rsidR="00B66607" w:rsidRPr="00097BD9" w:rsidRDefault="00B66607" w:rsidP="005F5F2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B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V </w:t>
            </w:r>
            <w:r w:rsidRPr="00097B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</w:t>
            </w:r>
            <w:r w:rsidRPr="00097B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097B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= 21)</w:t>
            </w:r>
          </w:p>
          <w:p w14:paraId="7A75B93C" w14:textId="77777777" w:rsidR="00B66607" w:rsidRPr="00097BD9" w:rsidRDefault="00B66607" w:rsidP="005F5F2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Ме</w:t>
            </w:r>
            <w:proofErr w:type="spellEnd"/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[IQR]</w:t>
            </w:r>
          </w:p>
        </w:tc>
      </w:tr>
      <w:tr w:rsidR="00B66607" w:rsidRPr="00097BD9" w14:paraId="76F80A00" w14:textId="77777777" w:rsidTr="005F5F28">
        <w:tc>
          <w:tcPr>
            <w:tcW w:w="1560" w:type="dxa"/>
          </w:tcPr>
          <w:p w14:paraId="4DE3AB9C" w14:textId="63054958" w:rsidR="00B66607" w:rsidRPr="00097BD9" w:rsidRDefault="00B66607" w:rsidP="00B8435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bookmarkStart w:id="11" w:name="_Hlk88042688"/>
            <w:r w:rsidRPr="00097B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Натуральні </w:t>
            </w:r>
            <w:proofErr w:type="spellStart"/>
            <w:r w:rsidRPr="00097B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кілери</w:t>
            </w:r>
            <w:proofErr w:type="spellEnd"/>
            <w:r w:rsidRPr="00097B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%</w:t>
            </w:r>
            <w:r w:rsidR="00B8435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від загальної кількості лімфоцитів</w:t>
            </w:r>
          </w:p>
        </w:tc>
        <w:tc>
          <w:tcPr>
            <w:tcW w:w="1843" w:type="dxa"/>
          </w:tcPr>
          <w:p w14:paraId="323B5ED5" w14:textId="77777777" w:rsidR="00B66607" w:rsidRPr="00097BD9" w:rsidRDefault="00B66607" w:rsidP="005F5F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B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11,9 [</w:t>
            </w:r>
            <w:r w:rsidRPr="00097B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9,5</w:t>
            </w:r>
            <w:r w:rsidRPr="00097B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– </w:t>
            </w:r>
            <w:r w:rsidRPr="00097B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15,</w:t>
            </w:r>
            <w:proofErr w:type="gramStart"/>
            <w:r w:rsidRPr="00097B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  <w:r w:rsidRPr="00097B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]</w:t>
            </w:r>
            <w:r w:rsidRPr="00097B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*</w:t>
            </w:r>
            <w:proofErr w:type="gramEnd"/>
            <w:r w:rsidRPr="00097B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*</w:t>
            </w:r>
          </w:p>
          <w:p w14:paraId="2AB1DF15" w14:textId="77777777" w:rsidR="00B66607" w:rsidRPr="00097BD9" w:rsidRDefault="00B66607" w:rsidP="005F5F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</w:tcPr>
          <w:p w14:paraId="04C7E9F8" w14:textId="77777777" w:rsidR="00B66607" w:rsidRPr="00097BD9" w:rsidRDefault="00B66607" w:rsidP="005F5F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B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12,1</w:t>
            </w:r>
            <w:r w:rsidRPr="00097B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[ </w:t>
            </w:r>
            <w:r w:rsidRPr="00097B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8,8</w:t>
            </w:r>
            <w:r w:rsidRPr="00097B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– </w:t>
            </w:r>
            <w:r w:rsidRPr="00097B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17,8</w:t>
            </w:r>
            <w:r w:rsidRPr="00097B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]</w:t>
            </w:r>
            <w:r w:rsidRPr="00097BD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**</w:t>
            </w:r>
          </w:p>
          <w:p w14:paraId="0467918F" w14:textId="77777777" w:rsidR="00B66607" w:rsidRPr="00097BD9" w:rsidRDefault="00B66607" w:rsidP="005F5F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</w:tcPr>
          <w:p w14:paraId="1447D2D9" w14:textId="38B1945B" w:rsidR="00B66607" w:rsidRPr="00097BD9" w:rsidRDefault="00B66607" w:rsidP="005F5F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B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12,</w:t>
            </w:r>
            <w:r w:rsidR="008314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  <w:r w:rsidRPr="00097B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[8,7 – 19,7]</w:t>
            </w:r>
          </w:p>
          <w:p w14:paraId="227095A4" w14:textId="77777777" w:rsidR="00B66607" w:rsidRPr="00097BD9" w:rsidRDefault="00B66607" w:rsidP="005F5F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</w:tcPr>
          <w:p w14:paraId="54298101" w14:textId="01E1FBAA" w:rsidR="00B66607" w:rsidRPr="00097BD9" w:rsidRDefault="00B66607" w:rsidP="005F5F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B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13,3 [ 9,9 – 1</w:t>
            </w:r>
            <w:r w:rsidR="002806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097B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proofErr w:type="gramStart"/>
            <w:r w:rsidR="002806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097B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]</w:t>
            </w:r>
            <w:proofErr w:type="gramEnd"/>
            <w:r w:rsidRPr="00097B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#</w:t>
            </w:r>
            <w:r w:rsidRPr="00097B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14:paraId="5746E7B1" w14:textId="77777777" w:rsidR="00B66607" w:rsidRPr="00097BD9" w:rsidRDefault="00B66607" w:rsidP="005F5F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84" w:type="dxa"/>
          </w:tcPr>
          <w:p w14:paraId="56335375" w14:textId="77777777" w:rsidR="00B66607" w:rsidRPr="00097BD9" w:rsidRDefault="00B66607" w:rsidP="005F5F28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9,6 [ 7,7 – 12,6]</w:t>
            </w:r>
            <w:r w:rsidRPr="00097B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#</w:t>
            </w:r>
          </w:p>
          <w:p w14:paraId="0A158766" w14:textId="77777777" w:rsidR="00B66607" w:rsidRPr="00097BD9" w:rsidRDefault="00B66607" w:rsidP="005F5F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B66607" w:rsidRPr="00097BD9" w14:paraId="11492AA2" w14:textId="77777777" w:rsidTr="005F5F28">
        <w:tc>
          <w:tcPr>
            <w:tcW w:w="1560" w:type="dxa"/>
          </w:tcPr>
          <w:p w14:paraId="24A499D0" w14:textId="1522CEC4" w:rsidR="00B66607" w:rsidRPr="00097BD9" w:rsidRDefault="00B66607" w:rsidP="005F5F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B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Натуральні </w:t>
            </w:r>
            <w:proofErr w:type="spellStart"/>
            <w:r w:rsidRPr="00097B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кілери</w:t>
            </w:r>
            <w:proofErr w:type="spellEnd"/>
            <w:r w:rsidRPr="00097B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="00CE0BD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клітин/</w:t>
            </w:r>
            <w:proofErr w:type="spellStart"/>
            <w:r w:rsidRPr="00097B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мкл</w:t>
            </w:r>
            <w:proofErr w:type="spellEnd"/>
          </w:p>
        </w:tc>
        <w:tc>
          <w:tcPr>
            <w:tcW w:w="1843" w:type="dxa"/>
          </w:tcPr>
          <w:p w14:paraId="59AD851F" w14:textId="02639819" w:rsidR="00B66607" w:rsidRPr="00097BD9" w:rsidRDefault="00B66607" w:rsidP="005F5F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B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242</w:t>
            </w:r>
            <w:r w:rsidR="008314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,1</w:t>
            </w:r>
            <w:r w:rsidRPr="00097B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[170</w:t>
            </w:r>
            <w:r w:rsidR="008314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,1</w:t>
            </w:r>
            <w:r w:rsidRPr="00097B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– 284</w:t>
            </w:r>
            <w:r w:rsidR="008314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,2</w:t>
            </w:r>
            <w:r w:rsidRPr="00097B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]</w:t>
            </w:r>
            <w:r w:rsidRPr="00097BD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**</w:t>
            </w:r>
          </w:p>
          <w:p w14:paraId="70D8D7D1" w14:textId="77777777" w:rsidR="00B66607" w:rsidRPr="00097BD9" w:rsidRDefault="00B66607" w:rsidP="005F5F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</w:tcPr>
          <w:p w14:paraId="49DC59CC" w14:textId="77777777" w:rsidR="00B66607" w:rsidRPr="00097BD9" w:rsidRDefault="00B66607" w:rsidP="005F5F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B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209,5 [164 – 282,7]</w:t>
            </w:r>
          </w:p>
          <w:p w14:paraId="256DBE1A" w14:textId="77777777" w:rsidR="00B66607" w:rsidRPr="00097BD9" w:rsidRDefault="00B66607" w:rsidP="005F5F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</w:tcPr>
          <w:p w14:paraId="7E22C0DC" w14:textId="77777777" w:rsidR="00B66607" w:rsidRPr="00097BD9" w:rsidRDefault="00B66607" w:rsidP="005F5F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B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211,5[157 – 373,5]</w:t>
            </w:r>
          </w:p>
          <w:p w14:paraId="164DBAD3" w14:textId="77777777" w:rsidR="00B66607" w:rsidRPr="00097BD9" w:rsidRDefault="00B66607" w:rsidP="005F5F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</w:tcPr>
          <w:p w14:paraId="3F04F0B7" w14:textId="6B520FF3" w:rsidR="00B66607" w:rsidRPr="00097BD9" w:rsidRDefault="00B66607" w:rsidP="005F5F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B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241,5[203,7– 337</w:t>
            </w:r>
            <w:r w:rsidR="008314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  <w:r w:rsidRPr="00097B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]</w:t>
            </w:r>
            <w:r w:rsidRPr="00097B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097B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#</w:t>
            </w:r>
          </w:p>
          <w:p w14:paraId="3B9381EF" w14:textId="77777777" w:rsidR="00B66607" w:rsidRPr="00097BD9" w:rsidRDefault="00B66607" w:rsidP="005F5F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84" w:type="dxa"/>
          </w:tcPr>
          <w:p w14:paraId="24EC856B" w14:textId="2206C4B1" w:rsidR="00B66607" w:rsidRPr="00097BD9" w:rsidRDefault="00B66607" w:rsidP="005F5F28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152</w:t>
            </w:r>
            <w:r w:rsidR="00831486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,0</w:t>
            </w:r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[132,5 – 220</w:t>
            </w:r>
            <w:r w:rsidR="00831486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,0</w:t>
            </w:r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]</w:t>
            </w:r>
            <w:r w:rsidRPr="00097B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#</w:t>
            </w:r>
          </w:p>
          <w:p w14:paraId="20C71A50" w14:textId="77777777" w:rsidR="00B66607" w:rsidRPr="00097BD9" w:rsidRDefault="00B66607" w:rsidP="005F5F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B66607" w:rsidRPr="00097BD9" w14:paraId="705B8879" w14:textId="77777777" w:rsidTr="005F5F28">
        <w:tc>
          <w:tcPr>
            <w:tcW w:w="1560" w:type="dxa"/>
          </w:tcPr>
          <w:p w14:paraId="3EF54BD6" w14:textId="45514258" w:rsidR="00B66607" w:rsidRPr="00097BD9" w:rsidRDefault="00B66607" w:rsidP="00B8435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B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Т-НК, %</w:t>
            </w:r>
            <w:r w:rsidR="00B8435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від загальної кількості лімфоцитів</w:t>
            </w:r>
          </w:p>
        </w:tc>
        <w:tc>
          <w:tcPr>
            <w:tcW w:w="1843" w:type="dxa"/>
          </w:tcPr>
          <w:p w14:paraId="636B396A" w14:textId="77777777" w:rsidR="00B66607" w:rsidRPr="00097BD9" w:rsidRDefault="00B66607" w:rsidP="005F5F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B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5,2 [ 3,2 – 8,9]</w:t>
            </w:r>
          </w:p>
          <w:p w14:paraId="23868E32" w14:textId="77777777" w:rsidR="00B66607" w:rsidRPr="00097BD9" w:rsidRDefault="00B66607" w:rsidP="005F5F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</w:tcPr>
          <w:p w14:paraId="7C09E336" w14:textId="4B872A1F" w:rsidR="00B66607" w:rsidRPr="00097BD9" w:rsidRDefault="00B66607" w:rsidP="005F5F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B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6,</w:t>
            </w:r>
            <w:r w:rsidR="00F7565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  <w:r w:rsidRPr="00097B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[ 4,7 – 11,</w:t>
            </w:r>
            <w:proofErr w:type="gramStart"/>
            <w:r w:rsidRPr="00097B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0]*</w:t>
            </w:r>
            <w:proofErr w:type="gramEnd"/>
            <w:r w:rsidRPr="00097B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*</w:t>
            </w:r>
          </w:p>
          <w:p w14:paraId="225E80A9" w14:textId="77777777" w:rsidR="00B66607" w:rsidRPr="00097BD9" w:rsidRDefault="00B66607" w:rsidP="005F5F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</w:tcPr>
          <w:p w14:paraId="1E7A988E" w14:textId="77BDE4B9" w:rsidR="00B66607" w:rsidRPr="00097BD9" w:rsidRDefault="00B66607" w:rsidP="005F5F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B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8,</w:t>
            </w:r>
            <w:r w:rsidR="00F7565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  <w:r w:rsidRPr="00097B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[ 3,5 – 10,</w:t>
            </w:r>
            <w:proofErr w:type="gramStart"/>
            <w:r w:rsidRPr="00097B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9]*</w:t>
            </w:r>
            <w:proofErr w:type="gramEnd"/>
            <w:r w:rsidRPr="00097B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*</w:t>
            </w:r>
          </w:p>
          <w:p w14:paraId="603B4C29" w14:textId="77777777" w:rsidR="00B66607" w:rsidRPr="00097BD9" w:rsidRDefault="00B66607" w:rsidP="005F5F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</w:tcPr>
          <w:p w14:paraId="5DE5B329" w14:textId="77777777" w:rsidR="00B66607" w:rsidRPr="00097BD9" w:rsidRDefault="00B66607" w:rsidP="005F5F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B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7,5 [ 3,0 – 9,</w:t>
            </w:r>
            <w:proofErr w:type="gramStart"/>
            <w:r w:rsidRPr="00097B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8]#</w:t>
            </w:r>
            <w:proofErr w:type="gramEnd"/>
          </w:p>
          <w:p w14:paraId="501705CF" w14:textId="77777777" w:rsidR="00B66607" w:rsidRPr="00097BD9" w:rsidRDefault="00B66607" w:rsidP="005F5F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84" w:type="dxa"/>
          </w:tcPr>
          <w:p w14:paraId="1E46AED7" w14:textId="6C1368A9" w:rsidR="00B66607" w:rsidRPr="00097BD9" w:rsidRDefault="00B66607" w:rsidP="005F5F28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4,0 [ 2,6 – 5,</w:t>
            </w:r>
            <w:proofErr w:type="gramStart"/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6]#</w:t>
            </w:r>
            <w:proofErr w:type="gramEnd"/>
          </w:p>
          <w:p w14:paraId="18AE4360" w14:textId="77777777" w:rsidR="00B66607" w:rsidRPr="00097BD9" w:rsidRDefault="00B66607" w:rsidP="005F5F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B66607" w:rsidRPr="00097BD9" w14:paraId="1B7F8A00" w14:textId="77777777" w:rsidTr="005F5F28">
        <w:tc>
          <w:tcPr>
            <w:tcW w:w="1560" w:type="dxa"/>
          </w:tcPr>
          <w:p w14:paraId="028F788E" w14:textId="516776EB" w:rsidR="00B66607" w:rsidRPr="00097BD9" w:rsidRDefault="00B66607" w:rsidP="005F5F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B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Т-НК,  </w:t>
            </w:r>
            <w:r w:rsidR="00CE0BD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клітин/</w:t>
            </w:r>
            <w:proofErr w:type="spellStart"/>
            <w:r w:rsidR="00CE0BD7" w:rsidRPr="00097B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мкл</w:t>
            </w:r>
            <w:proofErr w:type="spellEnd"/>
          </w:p>
        </w:tc>
        <w:tc>
          <w:tcPr>
            <w:tcW w:w="1843" w:type="dxa"/>
          </w:tcPr>
          <w:p w14:paraId="551096F5" w14:textId="56F7993C" w:rsidR="00B66607" w:rsidRPr="00097BD9" w:rsidRDefault="00B66607" w:rsidP="005F5F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B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98,0 [ 58,</w:t>
            </w:r>
            <w:r w:rsidR="00F7565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Pr="00097B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– 155,0]**</w:t>
            </w:r>
          </w:p>
        </w:tc>
        <w:tc>
          <w:tcPr>
            <w:tcW w:w="2126" w:type="dxa"/>
          </w:tcPr>
          <w:p w14:paraId="787C17C2" w14:textId="6BC8F7F8" w:rsidR="00B66607" w:rsidRPr="00097BD9" w:rsidRDefault="00B66607" w:rsidP="005F5F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B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120,5 [ 66,7 – 205,2]*</w:t>
            </w:r>
            <w:r w:rsidRPr="00097B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*</w:t>
            </w:r>
          </w:p>
        </w:tc>
        <w:tc>
          <w:tcPr>
            <w:tcW w:w="2126" w:type="dxa"/>
          </w:tcPr>
          <w:p w14:paraId="4BA86DC1" w14:textId="3550D630" w:rsidR="00B66607" w:rsidRPr="00097BD9" w:rsidRDefault="00B66607" w:rsidP="005F5F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B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137,5 [ 63,7 – 186, 7]*</w:t>
            </w:r>
            <w:r w:rsidRPr="00097B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*</w:t>
            </w:r>
          </w:p>
        </w:tc>
        <w:tc>
          <w:tcPr>
            <w:tcW w:w="1985" w:type="dxa"/>
          </w:tcPr>
          <w:p w14:paraId="17875DC2" w14:textId="77777777" w:rsidR="00B66607" w:rsidRPr="00097BD9" w:rsidRDefault="00B66607" w:rsidP="005F5F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B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118,0 [70,0 – 173,</w:t>
            </w:r>
            <w:proofErr w:type="gramStart"/>
            <w:r w:rsidRPr="00097B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0]#</w:t>
            </w:r>
            <w:proofErr w:type="gramEnd"/>
          </w:p>
          <w:p w14:paraId="3F248A62" w14:textId="77777777" w:rsidR="00B66607" w:rsidRPr="00097BD9" w:rsidRDefault="00B66607" w:rsidP="005F5F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84" w:type="dxa"/>
          </w:tcPr>
          <w:p w14:paraId="77DDA033" w14:textId="77777777" w:rsidR="00B66607" w:rsidRPr="00097BD9" w:rsidRDefault="00B66607" w:rsidP="005F5F28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72,0 [37,5 – 89,</w:t>
            </w:r>
            <w:proofErr w:type="gramStart"/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5]#</w:t>
            </w:r>
            <w:proofErr w:type="gramEnd"/>
          </w:p>
          <w:p w14:paraId="0C57B320" w14:textId="77777777" w:rsidR="00B66607" w:rsidRPr="00097BD9" w:rsidRDefault="00B66607" w:rsidP="005F5F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B66607" w:rsidRPr="00097BD9" w14:paraId="49AEC29D" w14:textId="77777777" w:rsidTr="005F5F28">
        <w:tc>
          <w:tcPr>
            <w:tcW w:w="1560" w:type="dxa"/>
          </w:tcPr>
          <w:p w14:paraId="06DDDE65" w14:textId="44A99701" w:rsidR="00B66607" w:rsidRPr="00097BD9" w:rsidRDefault="00B66607" w:rsidP="00B8435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B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Т-регуляторні клітини, %</w:t>
            </w:r>
            <w:r w:rsidR="00B8435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від кількості Т-</w:t>
            </w:r>
            <w:proofErr w:type="spellStart"/>
            <w:r w:rsidR="00B8435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хелперів</w:t>
            </w:r>
            <w:proofErr w:type="spellEnd"/>
          </w:p>
        </w:tc>
        <w:tc>
          <w:tcPr>
            <w:tcW w:w="1843" w:type="dxa"/>
          </w:tcPr>
          <w:p w14:paraId="08A98B9B" w14:textId="77777777" w:rsidR="00B66607" w:rsidRPr="00097BD9" w:rsidRDefault="00B66607" w:rsidP="005F5F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B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097B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8 </w:t>
            </w:r>
            <w:r w:rsidRPr="00097B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[5,5 – 8,</w:t>
            </w:r>
            <w:proofErr w:type="gramStart"/>
            <w:r w:rsidRPr="00097B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5]*</w:t>
            </w:r>
            <w:proofErr w:type="gramEnd"/>
          </w:p>
          <w:p w14:paraId="6B5D74A6" w14:textId="77777777" w:rsidR="00B66607" w:rsidRPr="00097BD9" w:rsidRDefault="00B66607" w:rsidP="005F5F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</w:tcPr>
          <w:p w14:paraId="7B50FF1C" w14:textId="77777777" w:rsidR="00B66607" w:rsidRPr="00097BD9" w:rsidRDefault="00B66607" w:rsidP="005F5F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B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7,0 [4,7 – 8,</w:t>
            </w:r>
            <w:proofErr w:type="gramStart"/>
            <w:r w:rsidRPr="00097B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1]*</w:t>
            </w:r>
            <w:proofErr w:type="gramEnd"/>
          </w:p>
          <w:p w14:paraId="6D57CA48" w14:textId="77777777" w:rsidR="00B66607" w:rsidRPr="00097BD9" w:rsidRDefault="00B66607" w:rsidP="005F5F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</w:tcPr>
          <w:p w14:paraId="5BF828C3" w14:textId="6F6DEBF0" w:rsidR="00B66607" w:rsidRPr="00097BD9" w:rsidRDefault="00B66607" w:rsidP="005F5F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B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7,</w:t>
            </w:r>
            <w:r w:rsidR="00F7565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Pr="00097B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[4,8 – 9,8]</w:t>
            </w:r>
          </w:p>
          <w:p w14:paraId="5A409D60" w14:textId="77777777" w:rsidR="00B66607" w:rsidRPr="00097BD9" w:rsidRDefault="00B66607" w:rsidP="005F5F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</w:tcPr>
          <w:p w14:paraId="7BE25239" w14:textId="77777777" w:rsidR="00B66607" w:rsidRPr="00097BD9" w:rsidRDefault="00B66607" w:rsidP="005F5F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B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8,5 [ 7,4 – 9,</w:t>
            </w:r>
            <w:proofErr w:type="gramStart"/>
            <w:r w:rsidRPr="00097B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2]*</w:t>
            </w:r>
            <w:proofErr w:type="gramEnd"/>
            <w:r w:rsidRPr="00097B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,#</w:t>
            </w:r>
          </w:p>
          <w:p w14:paraId="3479598E" w14:textId="77777777" w:rsidR="00B66607" w:rsidRPr="00097BD9" w:rsidRDefault="00B66607" w:rsidP="005F5F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84" w:type="dxa"/>
          </w:tcPr>
          <w:p w14:paraId="2E6D7860" w14:textId="4696438F" w:rsidR="00B66607" w:rsidRPr="00097BD9" w:rsidRDefault="00B66607" w:rsidP="005F5F28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9,6 [ 9,</w:t>
            </w:r>
            <w:r w:rsidR="0004654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</w:t>
            </w:r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– 10,</w:t>
            </w:r>
            <w:proofErr w:type="gramStart"/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0]*</w:t>
            </w:r>
            <w:proofErr w:type="gramEnd"/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, #</w:t>
            </w:r>
          </w:p>
          <w:p w14:paraId="38AFC1E8" w14:textId="77777777" w:rsidR="00B66607" w:rsidRPr="00097BD9" w:rsidRDefault="00B66607" w:rsidP="005F5F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B66607" w:rsidRPr="00097BD9" w14:paraId="43E3E4CB" w14:textId="77777777" w:rsidTr="005F5F28">
        <w:tc>
          <w:tcPr>
            <w:tcW w:w="1560" w:type="dxa"/>
          </w:tcPr>
          <w:p w14:paraId="506CD900" w14:textId="1866669C" w:rsidR="00B66607" w:rsidRPr="00097BD9" w:rsidRDefault="00B66607" w:rsidP="005F5F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B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Т-регуляторні клітини, </w:t>
            </w:r>
            <w:r w:rsidR="00CE0BD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клітин/</w:t>
            </w:r>
            <w:proofErr w:type="spellStart"/>
            <w:r w:rsidR="00CE0BD7" w:rsidRPr="00097B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мкл</w:t>
            </w:r>
            <w:proofErr w:type="spellEnd"/>
          </w:p>
        </w:tc>
        <w:tc>
          <w:tcPr>
            <w:tcW w:w="1843" w:type="dxa"/>
          </w:tcPr>
          <w:p w14:paraId="7ACDB847" w14:textId="39564C56" w:rsidR="00B66607" w:rsidRPr="00097BD9" w:rsidRDefault="00B66607" w:rsidP="005F5F2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B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54</w:t>
            </w:r>
            <w:r w:rsidR="00F7565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  <w:r w:rsidRPr="00097B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[38,7 – 77</w:t>
            </w:r>
            <w:r w:rsidR="000465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  <w:proofErr w:type="gramStart"/>
            <w:r w:rsidRPr="00097B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] </w:t>
            </w:r>
            <w:r w:rsidRPr="00097B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*</w:t>
            </w:r>
            <w:proofErr w:type="gramEnd"/>
            <w:r w:rsidRPr="00097B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*</w:t>
            </w:r>
          </w:p>
          <w:p w14:paraId="41236F7C" w14:textId="77777777" w:rsidR="00B66607" w:rsidRPr="00097BD9" w:rsidRDefault="00B66607" w:rsidP="005F5F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778ACE9" w14:textId="6FAFB63B" w:rsidR="00B66607" w:rsidRPr="00097BD9" w:rsidRDefault="00B66607" w:rsidP="005F5F2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B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60,5 [34,2 – 73,7] *</w:t>
            </w:r>
            <w:r w:rsidRPr="00097B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*</w:t>
            </w:r>
          </w:p>
          <w:p w14:paraId="3B8E1759" w14:textId="77777777" w:rsidR="00B66607" w:rsidRPr="00097BD9" w:rsidRDefault="00B66607" w:rsidP="005F5F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5228DB8" w14:textId="30CBD50A" w:rsidR="00B66607" w:rsidRPr="00097BD9" w:rsidRDefault="00B66607" w:rsidP="005F5F2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B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63</w:t>
            </w:r>
            <w:r w:rsidR="00F7565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  <w:r w:rsidRPr="00097B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[ 42,0 – 87,</w:t>
            </w:r>
            <w:proofErr w:type="gramStart"/>
            <w:r w:rsidRPr="00097B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0]</w:t>
            </w:r>
            <w:r w:rsidRPr="00097B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*</w:t>
            </w:r>
            <w:proofErr w:type="gramEnd"/>
            <w:r w:rsidRPr="00097B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*</w:t>
            </w:r>
          </w:p>
          <w:p w14:paraId="29A3A443" w14:textId="77777777" w:rsidR="00B66607" w:rsidRPr="00097BD9" w:rsidRDefault="00B66607" w:rsidP="005F5F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5E15EB5" w14:textId="46D6B124" w:rsidR="00B66607" w:rsidRPr="00097BD9" w:rsidRDefault="00B66607" w:rsidP="005F5F2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B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52</w:t>
            </w:r>
            <w:r w:rsidR="00F7565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  <w:r w:rsidRPr="00097B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[39,7 – 75,7</w:t>
            </w:r>
            <w:proofErr w:type="gramStart"/>
            <w:r w:rsidRPr="00097B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]  #</w:t>
            </w:r>
            <w:proofErr w:type="gramEnd"/>
          </w:p>
          <w:p w14:paraId="31FAFA5B" w14:textId="77777777" w:rsidR="00B66607" w:rsidRPr="00097BD9" w:rsidRDefault="00B66607" w:rsidP="005F5F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4633C2B" w14:textId="15E05AA5" w:rsidR="00B66607" w:rsidRPr="00097BD9" w:rsidRDefault="00B66607" w:rsidP="005F5F2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97</w:t>
            </w:r>
            <w:r w:rsidR="00F75655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,0 </w:t>
            </w:r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[82,5 – 114,5] #</w:t>
            </w:r>
          </w:p>
          <w:p w14:paraId="6E07FF8E" w14:textId="77777777" w:rsidR="00B66607" w:rsidRPr="00097BD9" w:rsidRDefault="00B66607" w:rsidP="005F5F28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bookmarkEnd w:id="10"/>
    <w:bookmarkEnd w:id="11"/>
    <w:p w14:paraId="18CD237A" w14:textId="3EBC51AC" w:rsidR="00B66607" w:rsidRDefault="00B66607" w:rsidP="00B66607">
      <w:pPr>
        <w:spacing w:line="360" w:lineRule="auto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097BD9">
        <w:rPr>
          <w:rFonts w:ascii="Times New Roman" w:eastAsia="Calibri" w:hAnsi="Times New Roman" w:cs="Times New Roman"/>
          <w:sz w:val="24"/>
          <w:szCs w:val="24"/>
          <w:lang w:val="uk-UA"/>
        </w:rPr>
        <w:t>*- різниця між показниками статистично значима (p &lt; 0,05) в порівнянні з ІV групою; ** - p &lt; 0,05  в порівнянні з V групою; # - p &lt; 0,05 при порівнянні груп між собою.</w:t>
      </w:r>
    </w:p>
    <w:p w14:paraId="5996102B" w14:textId="6CF735E8" w:rsidR="00B66607" w:rsidRDefault="00B66607" w:rsidP="00B66607">
      <w:pPr>
        <w:spacing w:line="360" w:lineRule="auto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p w14:paraId="62DC01E3" w14:textId="2D413E01" w:rsidR="00B66607" w:rsidRDefault="00B66607" w:rsidP="00B66607">
      <w:pPr>
        <w:spacing w:line="360" w:lineRule="auto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p w14:paraId="3AF46C5A" w14:textId="4DED972E" w:rsidR="00B66607" w:rsidRDefault="00B66607" w:rsidP="00B66607">
      <w:pPr>
        <w:spacing w:line="360" w:lineRule="auto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p w14:paraId="09968336" w14:textId="1A698515" w:rsidR="009F00D4" w:rsidRPr="00097BD9" w:rsidRDefault="00BD7DDB" w:rsidP="009F00D4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Т</w:t>
      </w:r>
      <w:r w:rsidR="009F00D4" w:rsidRPr="00097BD9">
        <w:rPr>
          <w:rFonts w:ascii="Times New Roman" w:hAnsi="Times New Roman" w:cs="Times New Roman"/>
          <w:sz w:val="24"/>
          <w:szCs w:val="24"/>
          <w:lang w:val="uk-UA"/>
        </w:rPr>
        <w:t>аблиця 2</w:t>
      </w:r>
    </w:p>
    <w:p w14:paraId="6E347054" w14:textId="5F915989" w:rsidR="009F00D4" w:rsidRPr="00097BD9" w:rsidRDefault="009F00D4" w:rsidP="009F00D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097BD9">
        <w:rPr>
          <w:rFonts w:ascii="Times New Roman" w:hAnsi="Times New Roman" w:cs="Times New Roman"/>
          <w:i/>
          <w:sz w:val="24"/>
          <w:szCs w:val="24"/>
          <w:lang w:val="uk-UA"/>
        </w:rPr>
        <w:t xml:space="preserve">Показники </w:t>
      </w:r>
      <w:proofErr w:type="spellStart"/>
      <w:r w:rsidRPr="00097BD9">
        <w:rPr>
          <w:rFonts w:ascii="Times New Roman" w:hAnsi="Times New Roman" w:cs="Times New Roman"/>
          <w:i/>
          <w:sz w:val="24"/>
          <w:szCs w:val="24"/>
          <w:lang w:val="uk-UA"/>
        </w:rPr>
        <w:t>субпопуляційного</w:t>
      </w:r>
      <w:proofErr w:type="spellEnd"/>
      <w:r w:rsidRPr="00097BD9">
        <w:rPr>
          <w:rFonts w:ascii="Times New Roman" w:hAnsi="Times New Roman" w:cs="Times New Roman"/>
          <w:i/>
          <w:sz w:val="24"/>
          <w:szCs w:val="24"/>
          <w:lang w:val="uk-UA"/>
        </w:rPr>
        <w:t xml:space="preserve"> вмісту  моноцитів крові у відсотковому</w:t>
      </w:r>
      <w:r w:rsidR="00B8435B">
        <w:rPr>
          <w:rFonts w:ascii="Times New Roman" w:hAnsi="Times New Roman" w:cs="Times New Roman"/>
          <w:i/>
          <w:sz w:val="24"/>
          <w:szCs w:val="24"/>
          <w:lang w:val="uk-UA"/>
        </w:rPr>
        <w:t xml:space="preserve"> (від загальної кількості моноцитів)  </w:t>
      </w:r>
      <w:r w:rsidRPr="00097BD9">
        <w:rPr>
          <w:rFonts w:ascii="Times New Roman" w:hAnsi="Times New Roman" w:cs="Times New Roman"/>
          <w:i/>
          <w:sz w:val="24"/>
          <w:szCs w:val="24"/>
          <w:lang w:val="uk-UA"/>
        </w:rPr>
        <w:t>та кількісному значеннях</w:t>
      </w:r>
    </w:p>
    <w:tbl>
      <w:tblPr>
        <w:tblStyle w:val="a3"/>
        <w:tblW w:w="11766" w:type="dxa"/>
        <w:tblInd w:w="-1423" w:type="dxa"/>
        <w:tblLook w:val="04A0" w:firstRow="1" w:lastRow="0" w:firstColumn="1" w:lastColumn="0" w:noHBand="0" w:noVBand="1"/>
      </w:tblPr>
      <w:tblGrid>
        <w:gridCol w:w="2127"/>
        <w:gridCol w:w="2126"/>
        <w:gridCol w:w="2127"/>
        <w:gridCol w:w="1701"/>
        <w:gridCol w:w="1842"/>
        <w:gridCol w:w="1843"/>
      </w:tblGrid>
      <w:tr w:rsidR="009F00D4" w:rsidRPr="00097BD9" w14:paraId="68211AF7" w14:textId="77777777" w:rsidTr="005F5F28">
        <w:tc>
          <w:tcPr>
            <w:tcW w:w="2127" w:type="dxa"/>
          </w:tcPr>
          <w:p w14:paraId="6CC62BD1" w14:textId="77777777" w:rsidR="009F00D4" w:rsidRPr="00097BD9" w:rsidRDefault="009F00D4" w:rsidP="005F5F28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12" w:name="_Hlk88042929"/>
            <w:proofErr w:type="spellStart"/>
            <w:r w:rsidRPr="00097BD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Група</w:t>
            </w:r>
            <w:proofErr w:type="spellEnd"/>
          </w:p>
          <w:p w14:paraId="098BE0F2" w14:textId="77777777" w:rsidR="009F00D4" w:rsidRPr="00097BD9" w:rsidRDefault="009F00D4" w:rsidP="005F5F28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6416CAB" w14:textId="77777777" w:rsidR="009F00D4" w:rsidRPr="00097BD9" w:rsidRDefault="009F00D4" w:rsidP="005F5F2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</w:p>
          <w:p w14:paraId="26F2C446" w14:textId="77777777" w:rsidR="009F00D4" w:rsidRPr="00097BD9" w:rsidRDefault="009F00D4" w:rsidP="005F5F2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Ме</w:t>
            </w:r>
            <w:proofErr w:type="spellEnd"/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[IQR]</w:t>
            </w:r>
          </w:p>
        </w:tc>
        <w:tc>
          <w:tcPr>
            <w:tcW w:w="2127" w:type="dxa"/>
          </w:tcPr>
          <w:p w14:paraId="4A607756" w14:textId="77777777" w:rsidR="009F00D4" w:rsidRPr="00097BD9" w:rsidRDefault="009F00D4" w:rsidP="005F5F2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  <w:p w14:paraId="71CF0A23" w14:textId="77777777" w:rsidR="009F00D4" w:rsidRPr="00097BD9" w:rsidRDefault="009F00D4" w:rsidP="005F5F2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Ме</w:t>
            </w:r>
            <w:proofErr w:type="spellEnd"/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[IQR]</w:t>
            </w:r>
          </w:p>
        </w:tc>
        <w:tc>
          <w:tcPr>
            <w:tcW w:w="1701" w:type="dxa"/>
          </w:tcPr>
          <w:p w14:paraId="2EC4D022" w14:textId="77777777" w:rsidR="009F00D4" w:rsidRPr="00097BD9" w:rsidRDefault="009F00D4" w:rsidP="005F5F2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  <w:p w14:paraId="4F718616" w14:textId="77777777" w:rsidR="009F00D4" w:rsidRPr="00097BD9" w:rsidRDefault="009F00D4" w:rsidP="005F5F2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Ме</w:t>
            </w:r>
            <w:proofErr w:type="spellEnd"/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[IQR]</w:t>
            </w:r>
          </w:p>
        </w:tc>
        <w:tc>
          <w:tcPr>
            <w:tcW w:w="1842" w:type="dxa"/>
          </w:tcPr>
          <w:p w14:paraId="5131DCBF" w14:textId="77777777" w:rsidR="009F00D4" w:rsidRPr="00097BD9" w:rsidRDefault="009F00D4" w:rsidP="005F5F2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IV</w:t>
            </w:r>
          </w:p>
          <w:p w14:paraId="00EE74AA" w14:textId="77777777" w:rsidR="009F00D4" w:rsidRPr="00097BD9" w:rsidRDefault="009F00D4" w:rsidP="005F5F2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Ме</w:t>
            </w:r>
            <w:proofErr w:type="spellEnd"/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[IQR]</w:t>
            </w:r>
          </w:p>
        </w:tc>
        <w:tc>
          <w:tcPr>
            <w:tcW w:w="1843" w:type="dxa"/>
          </w:tcPr>
          <w:p w14:paraId="56FE591A" w14:textId="77777777" w:rsidR="009F00D4" w:rsidRPr="00097BD9" w:rsidRDefault="009F00D4" w:rsidP="005F5F2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</w:t>
            </w:r>
          </w:p>
          <w:p w14:paraId="76AD0EE3" w14:textId="77777777" w:rsidR="009F00D4" w:rsidRPr="00097BD9" w:rsidRDefault="009F00D4" w:rsidP="005F5F2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Ме</w:t>
            </w:r>
            <w:proofErr w:type="spellEnd"/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[IQR]</w:t>
            </w:r>
          </w:p>
        </w:tc>
      </w:tr>
      <w:tr w:rsidR="009F00D4" w:rsidRPr="00097BD9" w14:paraId="55614D9C" w14:textId="77777777" w:rsidTr="005F5F28">
        <w:tc>
          <w:tcPr>
            <w:tcW w:w="2127" w:type="dxa"/>
          </w:tcPr>
          <w:p w14:paraId="59146359" w14:textId="77777777" w:rsidR="009F00D4" w:rsidRPr="00097BD9" w:rsidRDefault="009F00D4" w:rsidP="00C32247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7BD9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proofErr w:type="spellStart"/>
            <w:r w:rsidRPr="00097BD9">
              <w:rPr>
                <w:rFonts w:ascii="Times New Roman" w:eastAsia="Calibri" w:hAnsi="Times New Roman" w:cs="Times New Roman"/>
                <w:sz w:val="24"/>
                <w:szCs w:val="24"/>
              </w:rPr>
              <w:t>Класичні</w:t>
            </w:r>
            <w:proofErr w:type="spellEnd"/>
            <w:r w:rsidRPr="00097B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097BD9">
              <w:rPr>
                <w:rFonts w:ascii="Times New Roman" w:eastAsia="Calibri" w:hAnsi="Times New Roman" w:cs="Times New Roman"/>
                <w:sz w:val="24"/>
                <w:szCs w:val="24"/>
              </w:rPr>
              <w:t>моноцити</w:t>
            </w:r>
            <w:proofErr w:type="spellEnd"/>
            <w:r w:rsidRPr="00097B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CD 14+16-</w:t>
            </w:r>
            <w:r w:rsidRPr="00097B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%</w:t>
            </w:r>
          </w:p>
          <w:p w14:paraId="7E344391" w14:textId="77777777" w:rsidR="009F00D4" w:rsidRPr="00097BD9" w:rsidRDefault="009F00D4" w:rsidP="005F5F28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61103A5" w14:textId="63FC03D7" w:rsidR="009F00D4" w:rsidRPr="00097BD9" w:rsidRDefault="009F00D4" w:rsidP="005F5F28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7BD9">
              <w:rPr>
                <w:rFonts w:ascii="Times New Roman" w:eastAsia="Calibri" w:hAnsi="Times New Roman" w:cs="Times New Roman"/>
                <w:sz w:val="24"/>
                <w:szCs w:val="24"/>
              </w:rPr>
              <w:t>89</w:t>
            </w:r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,4 [81,8 – 89,9]</w:t>
            </w:r>
          </w:p>
          <w:p w14:paraId="45C58F0F" w14:textId="77777777" w:rsidR="009F00D4" w:rsidRPr="00097BD9" w:rsidRDefault="009F00D4" w:rsidP="005F5F28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470DFC2E" w14:textId="77777777" w:rsidR="009F00D4" w:rsidRPr="00097BD9" w:rsidRDefault="009F00D4" w:rsidP="005F5F28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7BD9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5,8 [83,0 – 86,</w:t>
            </w:r>
            <w:proofErr w:type="gramStart"/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6]#</w:t>
            </w:r>
            <w:proofErr w:type="gramEnd"/>
          </w:p>
          <w:p w14:paraId="7E90405B" w14:textId="77777777" w:rsidR="009F00D4" w:rsidRPr="00097BD9" w:rsidRDefault="009F00D4" w:rsidP="005F5F28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F01E67B" w14:textId="77777777" w:rsidR="009F00D4" w:rsidRPr="00097BD9" w:rsidRDefault="009F00D4" w:rsidP="005F5F28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91,1 [88,0 – 94,0] *, *</w:t>
            </w:r>
            <w:proofErr w:type="gramStart"/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*,#</w:t>
            </w:r>
            <w:proofErr w:type="gramEnd"/>
          </w:p>
          <w:p w14:paraId="06F3ED9B" w14:textId="77777777" w:rsidR="009F00D4" w:rsidRPr="00097BD9" w:rsidRDefault="009F00D4" w:rsidP="005F5F28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56EEFC98" w14:textId="77777777" w:rsidR="009F00D4" w:rsidRPr="00097BD9" w:rsidRDefault="009F00D4" w:rsidP="005F5F28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81,7 [78,0 – 87,5] </w:t>
            </w:r>
            <w:proofErr w:type="gramStart"/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*,#</w:t>
            </w:r>
            <w:proofErr w:type="gramEnd"/>
          </w:p>
          <w:p w14:paraId="295D3048" w14:textId="77777777" w:rsidR="009F00D4" w:rsidRPr="00097BD9" w:rsidRDefault="009F00D4" w:rsidP="005F5F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712048F" w14:textId="77777777" w:rsidR="009F00D4" w:rsidRPr="00097BD9" w:rsidRDefault="009F00D4" w:rsidP="005F5F28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86,7 [ 84,1 – 88,0] </w:t>
            </w:r>
            <w:proofErr w:type="gramStart"/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*,#</w:t>
            </w:r>
            <w:proofErr w:type="gramEnd"/>
          </w:p>
          <w:p w14:paraId="0945C9F4" w14:textId="77777777" w:rsidR="009F00D4" w:rsidRPr="00097BD9" w:rsidRDefault="009F00D4" w:rsidP="005F5F28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F00D4" w:rsidRPr="00097BD9" w14:paraId="0E3F2F00" w14:textId="77777777" w:rsidTr="005F5F28">
        <w:tc>
          <w:tcPr>
            <w:tcW w:w="2127" w:type="dxa"/>
          </w:tcPr>
          <w:p w14:paraId="10EB4DD0" w14:textId="16A787BA" w:rsidR="009F00D4" w:rsidRPr="00097BD9" w:rsidRDefault="009F00D4" w:rsidP="00C32247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7BD9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proofErr w:type="spellStart"/>
            <w:r w:rsidRPr="00097BD9">
              <w:rPr>
                <w:rFonts w:ascii="Times New Roman" w:eastAsia="Calibri" w:hAnsi="Times New Roman" w:cs="Times New Roman"/>
                <w:sz w:val="24"/>
                <w:szCs w:val="24"/>
              </w:rPr>
              <w:t>Класичні</w:t>
            </w:r>
            <w:proofErr w:type="spellEnd"/>
            <w:r w:rsidRPr="00097B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097BD9">
              <w:rPr>
                <w:rFonts w:ascii="Times New Roman" w:eastAsia="Calibri" w:hAnsi="Times New Roman" w:cs="Times New Roman"/>
                <w:sz w:val="24"/>
                <w:szCs w:val="24"/>
              </w:rPr>
              <w:t>моноцити</w:t>
            </w:r>
            <w:proofErr w:type="spellEnd"/>
            <w:r w:rsidRPr="00097B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CD 14+16-</w:t>
            </w:r>
            <w:r w:rsidRPr="00097B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CE0BD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клітин/</w:t>
            </w:r>
            <w:proofErr w:type="spellStart"/>
            <w:r w:rsidR="00CE0BD7" w:rsidRPr="00097B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мкл</w:t>
            </w:r>
            <w:proofErr w:type="spellEnd"/>
          </w:p>
          <w:p w14:paraId="2E14ECDF" w14:textId="77777777" w:rsidR="009F00D4" w:rsidRPr="00097BD9" w:rsidRDefault="009F00D4" w:rsidP="005F5F28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3CFE559" w14:textId="7E05C050" w:rsidR="009F00D4" w:rsidRPr="00097BD9" w:rsidRDefault="009F00D4" w:rsidP="005F5F28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298</w:t>
            </w:r>
            <w:r w:rsidR="00F75655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,0</w:t>
            </w:r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[282,5 – 468,0]</w:t>
            </w:r>
          </w:p>
          <w:p w14:paraId="099E8C55" w14:textId="77777777" w:rsidR="009F00D4" w:rsidRPr="00097BD9" w:rsidRDefault="009F00D4" w:rsidP="005F5F28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227A5C3E" w14:textId="562C3801" w:rsidR="009F00D4" w:rsidRPr="00097BD9" w:rsidRDefault="009F00D4" w:rsidP="005F5F28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409,5 [330,7 – 453,5] *, **</w:t>
            </w:r>
          </w:p>
          <w:p w14:paraId="4B317550" w14:textId="77777777" w:rsidR="009F00D4" w:rsidRPr="00097BD9" w:rsidRDefault="009F00D4" w:rsidP="005F5F28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36E6025" w14:textId="77777777" w:rsidR="009F00D4" w:rsidRPr="00097BD9" w:rsidRDefault="009F00D4" w:rsidP="005F5F28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324,</w:t>
            </w:r>
            <w:proofErr w:type="gramStart"/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  [</w:t>
            </w:r>
            <w:proofErr w:type="gramEnd"/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238,0 – 417,0]</w:t>
            </w:r>
          </w:p>
          <w:p w14:paraId="7C6B3C5C" w14:textId="77777777" w:rsidR="009F00D4" w:rsidRPr="00097BD9" w:rsidRDefault="009F00D4" w:rsidP="005F5F28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38F79C38" w14:textId="18533E98" w:rsidR="009F00D4" w:rsidRPr="00097BD9" w:rsidRDefault="009F00D4" w:rsidP="005F5F28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302,5 [ 282,7 – 364,</w:t>
            </w:r>
            <w:r w:rsidR="00F75655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8</w:t>
            </w:r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]</w:t>
            </w:r>
          </w:p>
          <w:p w14:paraId="0E30E17F" w14:textId="77777777" w:rsidR="009F00D4" w:rsidRPr="00097BD9" w:rsidRDefault="009F00D4" w:rsidP="005F5F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4476DC0" w14:textId="0BAD19D0" w:rsidR="009F00D4" w:rsidRPr="00097BD9" w:rsidRDefault="009F00D4" w:rsidP="005F5F28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312</w:t>
            </w:r>
            <w:r w:rsidR="00F75655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,0</w:t>
            </w:r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[254,0 – 405,0]</w:t>
            </w:r>
          </w:p>
          <w:p w14:paraId="434A2376" w14:textId="77777777" w:rsidR="009F00D4" w:rsidRPr="00097BD9" w:rsidRDefault="009F00D4" w:rsidP="005F5F28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F00D4" w:rsidRPr="00097BD9" w14:paraId="7173C53D" w14:textId="77777777" w:rsidTr="005F5F28">
        <w:tc>
          <w:tcPr>
            <w:tcW w:w="2127" w:type="dxa"/>
          </w:tcPr>
          <w:p w14:paraId="28FAD144" w14:textId="77777777" w:rsidR="009F00D4" w:rsidRPr="00097BD9" w:rsidRDefault="009F00D4" w:rsidP="00C32247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7BD9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proofErr w:type="spellStart"/>
            <w:r w:rsidRPr="00097BD9">
              <w:rPr>
                <w:rFonts w:ascii="Times New Roman" w:eastAsia="Calibri" w:hAnsi="Times New Roman" w:cs="Times New Roman"/>
                <w:sz w:val="24"/>
                <w:szCs w:val="24"/>
              </w:rPr>
              <w:t>Проміжні</w:t>
            </w:r>
            <w:proofErr w:type="spellEnd"/>
            <w:r w:rsidRPr="00097B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</w:t>
            </w:r>
            <w:proofErr w:type="spellStart"/>
            <w:proofErr w:type="gramStart"/>
            <w:r w:rsidRPr="00097BD9">
              <w:rPr>
                <w:rFonts w:ascii="Times New Roman" w:eastAsia="Calibri" w:hAnsi="Times New Roman" w:cs="Times New Roman"/>
                <w:sz w:val="24"/>
                <w:szCs w:val="24"/>
              </w:rPr>
              <w:t>моноцити</w:t>
            </w:r>
            <w:proofErr w:type="spellEnd"/>
            <w:r w:rsidRPr="00097B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CD</w:t>
            </w:r>
            <w:proofErr w:type="gramEnd"/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14+</w:t>
            </w:r>
            <w:r w:rsidRPr="00097BD9">
              <w:rPr>
                <w:rFonts w:ascii="Times New Roman" w:eastAsia="Calibri" w:hAnsi="Times New Roman" w:cs="Times New Roman"/>
                <w:sz w:val="24"/>
                <w:szCs w:val="24"/>
              </w:rPr>
              <w:t>+</w:t>
            </w:r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16</w:t>
            </w:r>
            <w:r w:rsidRPr="00097BD9">
              <w:rPr>
                <w:rFonts w:ascii="Times New Roman" w:eastAsia="Calibri" w:hAnsi="Times New Roman" w:cs="Times New Roman"/>
                <w:sz w:val="24"/>
                <w:szCs w:val="24"/>
              </w:rPr>
              <w:t>+, %</w:t>
            </w:r>
          </w:p>
          <w:p w14:paraId="393AF55F" w14:textId="77777777" w:rsidR="009F00D4" w:rsidRPr="00097BD9" w:rsidRDefault="009F00D4" w:rsidP="005F5F28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5E404EC" w14:textId="24DC7F2B" w:rsidR="009F00D4" w:rsidRPr="00097BD9" w:rsidRDefault="009F00D4" w:rsidP="005F5F28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8,0</w:t>
            </w:r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[5,</w:t>
            </w:r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7</w:t>
            </w:r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– </w:t>
            </w:r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10,1</w:t>
            </w:r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]</w:t>
            </w:r>
          </w:p>
          <w:p w14:paraId="379D892F" w14:textId="77777777" w:rsidR="009F00D4" w:rsidRPr="00097BD9" w:rsidRDefault="009F00D4" w:rsidP="005F5F28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31A49370" w14:textId="0AC3FCCF" w:rsidR="009F00D4" w:rsidRPr="00097BD9" w:rsidRDefault="009F00D4" w:rsidP="005F5F28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8,1</w:t>
            </w:r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[</w:t>
            </w:r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5,9</w:t>
            </w:r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– </w:t>
            </w:r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10,2</w:t>
            </w:r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]</w:t>
            </w:r>
          </w:p>
          <w:p w14:paraId="11B8EE7B" w14:textId="77777777" w:rsidR="009F00D4" w:rsidRPr="00097BD9" w:rsidRDefault="009F00D4" w:rsidP="005F5F28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EA1A066" w14:textId="77777777" w:rsidR="009F00D4" w:rsidRPr="00097BD9" w:rsidRDefault="009F00D4" w:rsidP="005F5F28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7,0 </w:t>
            </w:r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[ 4,</w:t>
            </w:r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8</w:t>
            </w:r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– </w:t>
            </w:r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10,0</w:t>
            </w:r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]</w:t>
            </w:r>
          </w:p>
          <w:p w14:paraId="19936058" w14:textId="77777777" w:rsidR="009F00D4" w:rsidRPr="00097BD9" w:rsidRDefault="009F00D4" w:rsidP="005F5F28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45E3CA0A" w14:textId="641BF5D6" w:rsidR="009F00D4" w:rsidRPr="00097BD9" w:rsidRDefault="009F00D4" w:rsidP="005F5F28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8,0 [ 5,7 – 10,2]</w:t>
            </w:r>
          </w:p>
          <w:p w14:paraId="4ECAB2B4" w14:textId="77777777" w:rsidR="009F00D4" w:rsidRPr="00097BD9" w:rsidRDefault="009F00D4" w:rsidP="005F5F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13691C2" w14:textId="77777777" w:rsidR="009F00D4" w:rsidRPr="00097BD9" w:rsidRDefault="009F00D4" w:rsidP="005F5F28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7,2 [ 4,8 – 10,0]</w:t>
            </w:r>
          </w:p>
          <w:p w14:paraId="3582AEAC" w14:textId="77777777" w:rsidR="009F00D4" w:rsidRPr="00097BD9" w:rsidRDefault="009F00D4" w:rsidP="005F5F28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F00D4" w:rsidRPr="00097BD9" w14:paraId="32F53DB8" w14:textId="77777777" w:rsidTr="005F5F28">
        <w:tc>
          <w:tcPr>
            <w:tcW w:w="2127" w:type="dxa"/>
          </w:tcPr>
          <w:p w14:paraId="01629D51" w14:textId="33C8B661" w:rsidR="009F00D4" w:rsidRPr="00097BD9" w:rsidRDefault="009F00D4" w:rsidP="00C32247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7BD9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proofErr w:type="spellStart"/>
            <w:r w:rsidRPr="00097BD9">
              <w:rPr>
                <w:rFonts w:ascii="Times New Roman" w:eastAsia="Calibri" w:hAnsi="Times New Roman" w:cs="Times New Roman"/>
                <w:sz w:val="24"/>
                <w:szCs w:val="24"/>
              </w:rPr>
              <w:t>Проміжні</w:t>
            </w:r>
            <w:proofErr w:type="spellEnd"/>
            <w:r w:rsidRPr="00097B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</w:t>
            </w:r>
            <w:proofErr w:type="spellStart"/>
            <w:proofErr w:type="gramStart"/>
            <w:r w:rsidRPr="00097BD9">
              <w:rPr>
                <w:rFonts w:ascii="Times New Roman" w:eastAsia="Calibri" w:hAnsi="Times New Roman" w:cs="Times New Roman"/>
                <w:sz w:val="24"/>
                <w:szCs w:val="24"/>
              </w:rPr>
              <w:t>моноцити</w:t>
            </w:r>
            <w:proofErr w:type="spellEnd"/>
            <w:r w:rsidRPr="00097B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CD</w:t>
            </w:r>
            <w:proofErr w:type="gramEnd"/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14+</w:t>
            </w:r>
            <w:r w:rsidRPr="00097BD9">
              <w:rPr>
                <w:rFonts w:ascii="Times New Roman" w:eastAsia="Calibri" w:hAnsi="Times New Roman" w:cs="Times New Roman"/>
                <w:sz w:val="24"/>
                <w:szCs w:val="24"/>
              </w:rPr>
              <w:t>+</w:t>
            </w:r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16</w:t>
            </w:r>
            <w:r w:rsidRPr="00097B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+, </w:t>
            </w:r>
            <w:r w:rsidR="00CE0BD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клітин/</w:t>
            </w:r>
            <w:proofErr w:type="spellStart"/>
            <w:r w:rsidR="00CE0BD7" w:rsidRPr="00097B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мкл</w:t>
            </w:r>
            <w:proofErr w:type="spellEnd"/>
          </w:p>
          <w:p w14:paraId="3F39CC1F" w14:textId="77777777" w:rsidR="009F00D4" w:rsidRPr="00097BD9" w:rsidRDefault="009F00D4" w:rsidP="005F5F28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</w:tcPr>
          <w:p w14:paraId="275894BC" w14:textId="2D4B9139" w:rsidR="009F00D4" w:rsidRPr="00097BD9" w:rsidRDefault="009F00D4" w:rsidP="005F5F28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48,5</w:t>
            </w:r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[</w:t>
            </w:r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33,7</w:t>
            </w:r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– </w:t>
            </w:r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73,2</w:t>
            </w:r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]*</w:t>
            </w:r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*</w:t>
            </w:r>
          </w:p>
          <w:p w14:paraId="0C4EBC94" w14:textId="77777777" w:rsidR="009F00D4" w:rsidRPr="00097BD9" w:rsidRDefault="009F00D4" w:rsidP="005F5F28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43A529CB" w14:textId="77777777" w:rsidR="009F00D4" w:rsidRPr="00097BD9" w:rsidRDefault="009F00D4" w:rsidP="005F5F28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52,5</w:t>
            </w:r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[ </w:t>
            </w:r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25,5</w:t>
            </w:r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– </w:t>
            </w:r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72,0</w:t>
            </w:r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]</w:t>
            </w:r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**</w:t>
            </w:r>
          </w:p>
          <w:p w14:paraId="32413B25" w14:textId="77777777" w:rsidR="009F00D4" w:rsidRPr="00097BD9" w:rsidRDefault="009F00D4" w:rsidP="005F5F28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B86D196" w14:textId="1FB311F9" w:rsidR="009F00D4" w:rsidRPr="00097BD9" w:rsidRDefault="009F00D4" w:rsidP="005F5F28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44,5</w:t>
            </w:r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[</w:t>
            </w:r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24,7</w:t>
            </w:r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-  </w:t>
            </w:r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62,5</w:t>
            </w:r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]</w:t>
            </w:r>
          </w:p>
          <w:p w14:paraId="4E23247C" w14:textId="77777777" w:rsidR="009F00D4" w:rsidRPr="00097BD9" w:rsidRDefault="009F00D4" w:rsidP="005F5F28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353B7D58" w14:textId="3165B64E" w:rsidR="009F00D4" w:rsidRPr="00097BD9" w:rsidRDefault="009F00D4" w:rsidP="005F5F28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45,5 [ 38,</w:t>
            </w:r>
            <w:proofErr w:type="gramStart"/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  -</w:t>
            </w:r>
            <w:proofErr w:type="gramEnd"/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58,2]</w:t>
            </w:r>
          </w:p>
          <w:p w14:paraId="464459B5" w14:textId="77777777" w:rsidR="009F00D4" w:rsidRPr="00097BD9" w:rsidRDefault="009F00D4" w:rsidP="005F5F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7324C32" w14:textId="77777777" w:rsidR="009F00D4" w:rsidRPr="00097BD9" w:rsidRDefault="009F00D4" w:rsidP="005F5F28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38,0 [ 28,5 – 45,5]</w:t>
            </w:r>
          </w:p>
          <w:p w14:paraId="6FA1F307" w14:textId="77777777" w:rsidR="009F00D4" w:rsidRPr="00097BD9" w:rsidRDefault="009F00D4" w:rsidP="005F5F28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F00D4" w:rsidRPr="00097BD9" w14:paraId="0612829C" w14:textId="77777777" w:rsidTr="005F5F28">
        <w:tc>
          <w:tcPr>
            <w:tcW w:w="2127" w:type="dxa"/>
          </w:tcPr>
          <w:p w14:paraId="054D7E29" w14:textId="77777777" w:rsidR="009F00D4" w:rsidRPr="00097BD9" w:rsidRDefault="009F00D4" w:rsidP="00C32247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7BD9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proofErr w:type="spellStart"/>
            <w:r w:rsidRPr="00097BD9">
              <w:rPr>
                <w:rFonts w:ascii="Times New Roman" w:eastAsia="Calibri" w:hAnsi="Times New Roman" w:cs="Times New Roman"/>
                <w:sz w:val="24"/>
                <w:szCs w:val="24"/>
              </w:rPr>
              <w:t>Патрулюючі</w:t>
            </w:r>
            <w:proofErr w:type="spellEnd"/>
            <w:r w:rsidRPr="00097B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</w:t>
            </w:r>
            <w:proofErr w:type="spellStart"/>
            <w:proofErr w:type="gramStart"/>
            <w:r w:rsidRPr="00097BD9">
              <w:rPr>
                <w:rFonts w:ascii="Times New Roman" w:eastAsia="Calibri" w:hAnsi="Times New Roman" w:cs="Times New Roman"/>
                <w:sz w:val="24"/>
                <w:szCs w:val="24"/>
              </w:rPr>
              <w:t>моноцити</w:t>
            </w:r>
            <w:proofErr w:type="spellEnd"/>
            <w:r w:rsidRPr="00097B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CD</w:t>
            </w:r>
            <w:proofErr w:type="gramEnd"/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14+16</w:t>
            </w:r>
            <w:r w:rsidRPr="00097BD9">
              <w:rPr>
                <w:rFonts w:ascii="Times New Roman" w:eastAsia="Calibri" w:hAnsi="Times New Roman" w:cs="Times New Roman"/>
                <w:sz w:val="24"/>
                <w:szCs w:val="24"/>
              </w:rPr>
              <w:t>++, %</w:t>
            </w:r>
          </w:p>
          <w:p w14:paraId="08ED94DC" w14:textId="77777777" w:rsidR="009F00D4" w:rsidRPr="00097BD9" w:rsidRDefault="009F00D4" w:rsidP="005F5F28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D74649C" w14:textId="77777777" w:rsidR="009F00D4" w:rsidRPr="00097BD9" w:rsidRDefault="009F00D4" w:rsidP="005F5F28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6,4 [ 4,3 – 13,</w:t>
            </w:r>
            <w:proofErr w:type="gramStart"/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5]*</w:t>
            </w:r>
            <w:proofErr w:type="gramEnd"/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,**</w:t>
            </w:r>
          </w:p>
          <w:p w14:paraId="1544805A" w14:textId="77777777" w:rsidR="009F00D4" w:rsidRPr="00097BD9" w:rsidRDefault="009F00D4" w:rsidP="005F5F28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7FFCC1B3" w14:textId="118AE2AA" w:rsidR="009F00D4" w:rsidRPr="00097BD9" w:rsidRDefault="009F00D4" w:rsidP="005F5F28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7,5 [ 6,0 – 10,</w:t>
            </w:r>
            <w:proofErr w:type="gramStart"/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8]*</w:t>
            </w:r>
            <w:proofErr w:type="gramEnd"/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,**</w:t>
            </w:r>
          </w:p>
          <w:p w14:paraId="1E9FFB65" w14:textId="77777777" w:rsidR="009F00D4" w:rsidRPr="00097BD9" w:rsidRDefault="009F00D4" w:rsidP="005F5F28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A7C25D5" w14:textId="0E990535" w:rsidR="009F00D4" w:rsidRPr="00097BD9" w:rsidRDefault="009F00D4" w:rsidP="005F5F28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5,47 [ 4,2 – 8,</w:t>
            </w:r>
            <w:proofErr w:type="gramStart"/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7]*</w:t>
            </w:r>
            <w:proofErr w:type="gramEnd"/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,**</w:t>
            </w:r>
          </w:p>
          <w:p w14:paraId="07C45BE9" w14:textId="77777777" w:rsidR="009F00D4" w:rsidRPr="00097BD9" w:rsidRDefault="009F00D4" w:rsidP="005F5F28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1306B31E" w14:textId="77777777" w:rsidR="009F00D4" w:rsidRPr="00097BD9" w:rsidRDefault="009F00D4" w:rsidP="005F5F28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21,0 [15,5 – 25,5]</w:t>
            </w:r>
          </w:p>
          <w:p w14:paraId="03124597" w14:textId="77777777" w:rsidR="009F00D4" w:rsidRPr="00097BD9" w:rsidRDefault="009F00D4" w:rsidP="005F5F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F047477" w14:textId="77777777" w:rsidR="009F00D4" w:rsidRPr="00097BD9" w:rsidRDefault="009F00D4" w:rsidP="005F5F28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20,0 [13,0 – 28,5]</w:t>
            </w:r>
          </w:p>
          <w:p w14:paraId="18F4E56F" w14:textId="77777777" w:rsidR="009F00D4" w:rsidRPr="00097BD9" w:rsidRDefault="009F00D4" w:rsidP="005F5F28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F00D4" w:rsidRPr="00097BD9" w14:paraId="001AFDDF" w14:textId="77777777" w:rsidTr="005F5F28">
        <w:tc>
          <w:tcPr>
            <w:tcW w:w="2127" w:type="dxa"/>
          </w:tcPr>
          <w:p w14:paraId="0F293F64" w14:textId="260E496A" w:rsidR="009F00D4" w:rsidRPr="00097BD9" w:rsidRDefault="009F00D4" w:rsidP="00C32247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7BD9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proofErr w:type="spellStart"/>
            <w:r w:rsidRPr="00097BD9">
              <w:rPr>
                <w:rFonts w:ascii="Times New Roman" w:eastAsia="Calibri" w:hAnsi="Times New Roman" w:cs="Times New Roman"/>
                <w:sz w:val="24"/>
                <w:szCs w:val="24"/>
              </w:rPr>
              <w:t>Патрулюючі</w:t>
            </w:r>
            <w:proofErr w:type="spellEnd"/>
            <w:r w:rsidRPr="00097B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</w:t>
            </w:r>
            <w:proofErr w:type="spellStart"/>
            <w:proofErr w:type="gramStart"/>
            <w:r w:rsidRPr="00097BD9">
              <w:rPr>
                <w:rFonts w:ascii="Times New Roman" w:eastAsia="Calibri" w:hAnsi="Times New Roman" w:cs="Times New Roman"/>
                <w:sz w:val="24"/>
                <w:szCs w:val="24"/>
              </w:rPr>
              <w:t>моноцити</w:t>
            </w:r>
            <w:proofErr w:type="spellEnd"/>
            <w:r w:rsidRPr="00097B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CD</w:t>
            </w:r>
            <w:proofErr w:type="gramEnd"/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14+</w:t>
            </w:r>
            <w:r w:rsidRPr="00097BD9">
              <w:rPr>
                <w:rFonts w:ascii="Times New Roman" w:eastAsia="Calibri" w:hAnsi="Times New Roman" w:cs="Times New Roman"/>
                <w:sz w:val="24"/>
                <w:szCs w:val="24"/>
              </w:rPr>
              <w:t>+</w:t>
            </w:r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16</w:t>
            </w:r>
            <w:r w:rsidRPr="00097B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+, </w:t>
            </w:r>
            <w:r w:rsidR="00CE0BD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клітин/</w:t>
            </w:r>
            <w:proofErr w:type="spellStart"/>
            <w:r w:rsidR="00CE0BD7" w:rsidRPr="00097B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мкл</w:t>
            </w:r>
            <w:proofErr w:type="spellEnd"/>
          </w:p>
          <w:p w14:paraId="3C7192F4" w14:textId="77777777" w:rsidR="009F00D4" w:rsidRPr="00097BD9" w:rsidRDefault="009F00D4" w:rsidP="005F5F28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C1F7A3F" w14:textId="77777777" w:rsidR="009F00D4" w:rsidRPr="00097BD9" w:rsidRDefault="009F00D4" w:rsidP="005F5F28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20,0 [18,0 – 70,0]</w:t>
            </w:r>
          </w:p>
          <w:p w14:paraId="0EA1BA67" w14:textId="77777777" w:rsidR="009F00D4" w:rsidRPr="00097BD9" w:rsidRDefault="009F00D4" w:rsidP="005F5F28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6D78AA1A" w14:textId="77777777" w:rsidR="009F00D4" w:rsidRPr="00097BD9" w:rsidRDefault="009F00D4" w:rsidP="005F5F28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39,5 [ 28,0 – 47,</w:t>
            </w:r>
            <w:proofErr w:type="gramStart"/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0]*</w:t>
            </w:r>
            <w:proofErr w:type="gramEnd"/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*</w:t>
            </w:r>
          </w:p>
          <w:p w14:paraId="4922997C" w14:textId="77777777" w:rsidR="009F00D4" w:rsidRPr="00097BD9" w:rsidRDefault="009F00D4" w:rsidP="005F5F28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F671591" w14:textId="207EEFEF" w:rsidR="009F00D4" w:rsidRPr="00097BD9" w:rsidRDefault="009F00D4" w:rsidP="005F5F28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23,0 [1</w:t>
            </w:r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9</w:t>
            </w:r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,</w:t>
            </w:r>
            <w:r w:rsidR="00F75655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3</w:t>
            </w:r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– 38,0]</w:t>
            </w:r>
          </w:p>
          <w:p w14:paraId="40B34E9E" w14:textId="77777777" w:rsidR="009F00D4" w:rsidRPr="00097BD9" w:rsidRDefault="009F00D4" w:rsidP="005F5F28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39DBCF4D" w14:textId="3F40FF09" w:rsidR="009F00D4" w:rsidRPr="00097BD9" w:rsidRDefault="009F00D4" w:rsidP="005F5F28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38,5 [ 26,0 – 46,</w:t>
            </w:r>
            <w:r w:rsidR="00F75655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8</w:t>
            </w:r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]</w:t>
            </w:r>
          </w:p>
          <w:p w14:paraId="40AC96E3" w14:textId="77777777" w:rsidR="009F00D4" w:rsidRPr="00097BD9" w:rsidRDefault="009F00D4" w:rsidP="005F5F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8255B1B" w14:textId="77777777" w:rsidR="009F00D4" w:rsidRPr="00097BD9" w:rsidRDefault="009F00D4" w:rsidP="005F5F28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7BD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27,0 [ 19,5 – 34,0]</w:t>
            </w:r>
          </w:p>
          <w:p w14:paraId="0C24F015" w14:textId="77777777" w:rsidR="009F00D4" w:rsidRPr="00097BD9" w:rsidRDefault="009F00D4" w:rsidP="005F5F28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bookmarkEnd w:id="12"/>
    <w:p w14:paraId="424AD468" w14:textId="60CBB730" w:rsidR="009F00D4" w:rsidRDefault="009F00D4" w:rsidP="00B66607">
      <w:pPr>
        <w:spacing w:line="360" w:lineRule="auto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097BD9">
        <w:rPr>
          <w:rFonts w:ascii="Times New Roman" w:hAnsi="Times New Roman" w:cs="Times New Roman"/>
          <w:sz w:val="24"/>
          <w:szCs w:val="24"/>
          <w:lang w:val="uk-UA"/>
        </w:rPr>
        <w:t>*- різниця між показниками статистично значима (p &lt; 0,05) в порівнянні з ІV групою; ** - p &lt; 0,05  в порівнянні з V групою; # - p &lt; 0,05 при порівнянні груп між со</w:t>
      </w:r>
      <w:r w:rsidR="00AD1D0F">
        <w:rPr>
          <w:rFonts w:ascii="Times New Roman" w:hAnsi="Times New Roman" w:cs="Times New Roman"/>
          <w:sz w:val="24"/>
          <w:szCs w:val="24"/>
          <w:lang w:val="uk-UA"/>
        </w:rPr>
        <w:t>бою</w:t>
      </w:r>
    </w:p>
    <w:p w14:paraId="22B01738" w14:textId="77777777" w:rsidR="0063180F" w:rsidRDefault="0063180F" w:rsidP="00C1323C">
      <w:pPr>
        <w:spacing w:line="36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6AD22412" w14:textId="0BCAD06D" w:rsidR="00FA1EBC" w:rsidRPr="00FA1EBC" w:rsidRDefault="00FA1EBC" w:rsidP="00C1323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FA1EBC" w:rsidRPr="00FA1EBC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187974"/>
    <w:multiLevelType w:val="hybridMultilevel"/>
    <w:tmpl w:val="6D7458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D00961"/>
    <w:multiLevelType w:val="hybridMultilevel"/>
    <w:tmpl w:val="82126B2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mailMerge>
    <w:mainDocumentType w:val="formLetters"/>
    <w:dataType w:val="textFile"/>
    <w:activeRecord w:val="-1"/>
  </w:mailMerge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BAD"/>
    <w:rsid w:val="00011CE4"/>
    <w:rsid w:val="000135E3"/>
    <w:rsid w:val="00013732"/>
    <w:rsid w:val="00016C99"/>
    <w:rsid w:val="00023DD0"/>
    <w:rsid w:val="00031799"/>
    <w:rsid w:val="00036615"/>
    <w:rsid w:val="00046540"/>
    <w:rsid w:val="00072880"/>
    <w:rsid w:val="000755B8"/>
    <w:rsid w:val="00085D2E"/>
    <w:rsid w:val="00097BD9"/>
    <w:rsid w:val="000A38C2"/>
    <w:rsid w:val="000B1D9C"/>
    <w:rsid w:val="000B5B94"/>
    <w:rsid w:val="000D5F0F"/>
    <w:rsid w:val="000F60BF"/>
    <w:rsid w:val="000F720F"/>
    <w:rsid w:val="001005BE"/>
    <w:rsid w:val="00115E7A"/>
    <w:rsid w:val="001241EF"/>
    <w:rsid w:val="001243A5"/>
    <w:rsid w:val="00155395"/>
    <w:rsid w:val="00166D33"/>
    <w:rsid w:val="00190883"/>
    <w:rsid w:val="00191EFE"/>
    <w:rsid w:val="0019605B"/>
    <w:rsid w:val="00196106"/>
    <w:rsid w:val="001A1006"/>
    <w:rsid w:val="001A4661"/>
    <w:rsid w:val="001B1075"/>
    <w:rsid w:val="00205235"/>
    <w:rsid w:val="002164E5"/>
    <w:rsid w:val="00217F4E"/>
    <w:rsid w:val="00220A66"/>
    <w:rsid w:val="0022466E"/>
    <w:rsid w:val="00233796"/>
    <w:rsid w:val="0024029C"/>
    <w:rsid w:val="002419F5"/>
    <w:rsid w:val="0025784A"/>
    <w:rsid w:val="0027714A"/>
    <w:rsid w:val="002806AE"/>
    <w:rsid w:val="002C428A"/>
    <w:rsid w:val="002C6CE0"/>
    <w:rsid w:val="002D4A67"/>
    <w:rsid w:val="002F1DAE"/>
    <w:rsid w:val="00310153"/>
    <w:rsid w:val="00327CF8"/>
    <w:rsid w:val="0034175C"/>
    <w:rsid w:val="00347386"/>
    <w:rsid w:val="00352B0E"/>
    <w:rsid w:val="00355FF0"/>
    <w:rsid w:val="00364D44"/>
    <w:rsid w:val="003748BD"/>
    <w:rsid w:val="003934E9"/>
    <w:rsid w:val="00395F00"/>
    <w:rsid w:val="003962C5"/>
    <w:rsid w:val="003970EA"/>
    <w:rsid w:val="003B6F9F"/>
    <w:rsid w:val="003C7DB5"/>
    <w:rsid w:val="003E2C4C"/>
    <w:rsid w:val="003F577D"/>
    <w:rsid w:val="00412232"/>
    <w:rsid w:val="00414663"/>
    <w:rsid w:val="00414A90"/>
    <w:rsid w:val="00416217"/>
    <w:rsid w:val="004166D4"/>
    <w:rsid w:val="00422CFF"/>
    <w:rsid w:val="00425637"/>
    <w:rsid w:val="0045739D"/>
    <w:rsid w:val="004737BC"/>
    <w:rsid w:val="004762DD"/>
    <w:rsid w:val="00476F71"/>
    <w:rsid w:val="00483EFA"/>
    <w:rsid w:val="004C5D92"/>
    <w:rsid w:val="004D173F"/>
    <w:rsid w:val="004D6F8C"/>
    <w:rsid w:val="004E19AC"/>
    <w:rsid w:val="00517D32"/>
    <w:rsid w:val="0054197F"/>
    <w:rsid w:val="00542444"/>
    <w:rsid w:val="0057219E"/>
    <w:rsid w:val="005731A3"/>
    <w:rsid w:val="00586DE8"/>
    <w:rsid w:val="00595870"/>
    <w:rsid w:val="005A4C65"/>
    <w:rsid w:val="005A5F3F"/>
    <w:rsid w:val="005A652C"/>
    <w:rsid w:val="005D07E3"/>
    <w:rsid w:val="005D36EC"/>
    <w:rsid w:val="005D41E3"/>
    <w:rsid w:val="005D6431"/>
    <w:rsid w:val="005D7D3E"/>
    <w:rsid w:val="005E792F"/>
    <w:rsid w:val="005F361B"/>
    <w:rsid w:val="005F59EC"/>
    <w:rsid w:val="005F5F28"/>
    <w:rsid w:val="005F6DFF"/>
    <w:rsid w:val="0063180F"/>
    <w:rsid w:val="006822C5"/>
    <w:rsid w:val="006906A8"/>
    <w:rsid w:val="00692DD9"/>
    <w:rsid w:val="006A5193"/>
    <w:rsid w:val="006A63F8"/>
    <w:rsid w:val="006B5BA2"/>
    <w:rsid w:val="006C15D1"/>
    <w:rsid w:val="006C1DC4"/>
    <w:rsid w:val="006D28B6"/>
    <w:rsid w:val="006F7101"/>
    <w:rsid w:val="00710810"/>
    <w:rsid w:val="00717813"/>
    <w:rsid w:val="00717BA3"/>
    <w:rsid w:val="0072248D"/>
    <w:rsid w:val="0072331D"/>
    <w:rsid w:val="00731B65"/>
    <w:rsid w:val="00736478"/>
    <w:rsid w:val="00747167"/>
    <w:rsid w:val="007472FD"/>
    <w:rsid w:val="007574D6"/>
    <w:rsid w:val="00757D03"/>
    <w:rsid w:val="00771727"/>
    <w:rsid w:val="00773447"/>
    <w:rsid w:val="007754CF"/>
    <w:rsid w:val="0078511E"/>
    <w:rsid w:val="0078646D"/>
    <w:rsid w:val="00790BED"/>
    <w:rsid w:val="00795EE3"/>
    <w:rsid w:val="007A1672"/>
    <w:rsid w:val="007A2CC0"/>
    <w:rsid w:val="007A6796"/>
    <w:rsid w:val="007B606E"/>
    <w:rsid w:val="007B6F21"/>
    <w:rsid w:val="007C0589"/>
    <w:rsid w:val="007C391E"/>
    <w:rsid w:val="007E4453"/>
    <w:rsid w:val="007E51E2"/>
    <w:rsid w:val="007E6CF9"/>
    <w:rsid w:val="007F13B6"/>
    <w:rsid w:val="008059A0"/>
    <w:rsid w:val="008153B5"/>
    <w:rsid w:val="0081668C"/>
    <w:rsid w:val="00831486"/>
    <w:rsid w:val="00854B73"/>
    <w:rsid w:val="0086602D"/>
    <w:rsid w:val="00872833"/>
    <w:rsid w:val="00873028"/>
    <w:rsid w:val="0088462A"/>
    <w:rsid w:val="00892115"/>
    <w:rsid w:val="008A31B5"/>
    <w:rsid w:val="008A7F8D"/>
    <w:rsid w:val="008B0996"/>
    <w:rsid w:val="008C2215"/>
    <w:rsid w:val="008C69AB"/>
    <w:rsid w:val="008D3BE9"/>
    <w:rsid w:val="008E576A"/>
    <w:rsid w:val="008F2891"/>
    <w:rsid w:val="00900A48"/>
    <w:rsid w:val="00905042"/>
    <w:rsid w:val="009054CA"/>
    <w:rsid w:val="0090644A"/>
    <w:rsid w:val="009069FA"/>
    <w:rsid w:val="00910D31"/>
    <w:rsid w:val="00912D2C"/>
    <w:rsid w:val="00916630"/>
    <w:rsid w:val="00935026"/>
    <w:rsid w:val="00940911"/>
    <w:rsid w:val="009412F0"/>
    <w:rsid w:val="00943ACF"/>
    <w:rsid w:val="0096563A"/>
    <w:rsid w:val="009700F5"/>
    <w:rsid w:val="00980D24"/>
    <w:rsid w:val="009842DF"/>
    <w:rsid w:val="009911BA"/>
    <w:rsid w:val="00991720"/>
    <w:rsid w:val="009A41DE"/>
    <w:rsid w:val="009A7612"/>
    <w:rsid w:val="009C2323"/>
    <w:rsid w:val="009C30E5"/>
    <w:rsid w:val="009C398B"/>
    <w:rsid w:val="009D54A0"/>
    <w:rsid w:val="009E2E50"/>
    <w:rsid w:val="009E62C9"/>
    <w:rsid w:val="009F00D4"/>
    <w:rsid w:val="009F073F"/>
    <w:rsid w:val="009F08F1"/>
    <w:rsid w:val="009F5336"/>
    <w:rsid w:val="00A2577B"/>
    <w:rsid w:val="00A4193C"/>
    <w:rsid w:val="00A41A2C"/>
    <w:rsid w:val="00A42E31"/>
    <w:rsid w:val="00A55898"/>
    <w:rsid w:val="00A60017"/>
    <w:rsid w:val="00A953D3"/>
    <w:rsid w:val="00AA03BF"/>
    <w:rsid w:val="00AB77CD"/>
    <w:rsid w:val="00AC3F55"/>
    <w:rsid w:val="00AC5500"/>
    <w:rsid w:val="00AD1D0F"/>
    <w:rsid w:val="00AD3A44"/>
    <w:rsid w:val="00AD4837"/>
    <w:rsid w:val="00AE5746"/>
    <w:rsid w:val="00B103B6"/>
    <w:rsid w:val="00B14DC5"/>
    <w:rsid w:val="00B15D2E"/>
    <w:rsid w:val="00B20C73"/>
    <w:rsid w:val="00B234A2"/>
    <w:rsid w:val="00B3382C"/>
    <w:rsid w:val="00B36F14"/>
    <w:rsid w:val="00B3768A"/>
    <w:rsid w:val="00B37E6E"/>
    <w:rsid w:val="00B66607"/>
    <w:rsid w:val="00B7245B"/>
    <w:rsid w:val="00B72DCF"/>
    <w:rsid w:val="00B8435B"/>
    <w:rsid w:val="00B972B7"/>
    <w:rsid w:val="00BA65BA"/>
    <w:rsid w:val="00BB5355"/>
    <w:rsid w:val="00BD7DDB"/>
    <w:rsid w:val="00BF5E2B"/>
    <w:rsid w:val="00C1323C"/>
    <w:rsid w:val="00C204FF"/>
    <w:rsid w:val="00C2206E"/>
    <w:rsid w:val="00C237FE"/>
    <w:rsid w:val="00C267F3"/>
    <w:rsid w:val="00C32247"/>
    <w:rsid w:val="00C415C4"/>
    <w:rsid w:val="00C451E6"/>
    <w:rsid w:val="00C512E3"/>
    <w:rsid w:val="00C60635"/>
    <w:rsid w:val="00C663A9"/>
    <w:rsid w:val="00C70429"/>
    <w:rsid w:val="00CA1A07"/>
    <w:rsid w:val="00CB27BF"/>
    <w:rsid w:val="00CB3716"/>
    <w:rsid w:val="00CB4D65"/>
    <w:rsid w:val="00CE0BD7"/>
    <w:rsid w:val="00CF0423"/>
    <w:rsid w:val="00CF6AF7"/>
    <w:rsid w:val="00D010D8"/>
    <w:rsid w:val="00D1008C"/>
    <w:rsid w:val="00D222A1"/>
    <w:rsid w:val="00D23B34"/>
    <w:rsid w:val="00D25C59"/>
    <w:rsid w:val="00D46DD2"/>
    <w:rsid w:val="00D57C34"/>
    <w:rsid w:val="00D678B6"/>
    <w:rsid w:val="00D75E37"/>
    <w:rsid w:val="00D86DE1"/>
    <w:rsid w:val="00DB1FF2"/>
    <w:rsid w:val="00DD74EB"/>
    <w:rsid w:val="00DE2E58"/>
    <w:rsid w:val="00DF16BF"/>
    <w:rsid w:val="00E06280"/>
    <w:rsid w:val="00E104BF"/>
    <w:rsid w:val="00E1682E"/>
    <w:rsid w:val="00E17761"/>
    <w:rsid w:val="00E24355"/>
    <w:rsid w:val="00E47CB0"/>
    <w:rsid w:val="00E547E5"/>
    <w:rsid w:val="00E80B88"/>
    <w:rsid w:val="00E85A0B"/>
    <w:rsid w:val="00E86201"/>
    <w:rsid w:val="00E90186"/>
    <w:rsid w:val="00E90CA7"/>
    <w:rsid w:val="00E94EB3"/>
    <w:rsid w:val="00E960A8"/>
    <w:rsid w:val="00EA7EC3"/>
    <w:rsid w:val="00EB5F6B"/>
    <w:rsid w:val="00EC0E17"/>
    <w:rsid w:val="00EC2BB4"/>
    <w:rsid w:val="00EE0C6B"/>
    <w:rsid w:val="00EE5881"/>
    <w:rsid w:val="00F079A7"/>
    <w:rsid w:val="00F1739A"/>
    <w:rsid w:val="00F27CDF"/>
    <w:rsid w:val="00F42B48"/>
    <w:rsid w:val="00F45ACF"/>
    <w:rsid w:val="00F51BAD"/>
    <w:rsid w:val="00F54390"/>
    <w:rsid w:val="00F571AF"/>
    <w:rsid w:val="00F75655"/>
    <w:rsid w:val="00F87C08"/>
    <w:rsid w:val="00F956BC"/>
    <w:rsid w:val="00FA1E4F"/>
    <w:rsid w:val="00FA1EBC"/>
    <w:rsid w:val="00FA2EF5"/>
    <w:rsid w:val="00FA4FB5"/>
    <w:rsid w:val="00FB6FDA"/>
    <w:rsid w:val="00FD1A55"/>
    <w:rsid w:val="00FD2139"/>
    <w:rsid w:val="00FD61F7"/>
    <w:rsid w:val="00FD6C5B"/>
    <w:rsid w:val="00FE7E93"/>
    <w:rsid w:val="00FF0BFE"/>
    <w:rsid w:val="00FF4536"/>
    <w:rsid w:val="00FF7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C39DD8"/>
  <w15:chartTrackingRefBased/>
  <w15:docId w15:val="{A9F640AC-C60A-46E7-93C6-CB658D948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C415C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ru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A4661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600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60017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BB5355"/>
    <w:rPr>
      <w:color w:val="0000FF"/>
      <w:u w:val="single"/>
    </w:rPr>
  </w:style>
  <w:style w:type="character" w:customStyle="1" w:styleId="y2iqfc">
    <w:name w:val="y2iqfc"/>
    <w:basedOn w:val="a0"/>
    <w:rsid w:val="00EA7EC3"/>
  </w:style>
  <w:style w:type="paragraph" w:styleId="HTML">
    <w:name w:val="HTML Preformatted"/>
    <w:basedOn w:val="a"/>
    <w:link w:val="HTML0"/>
    <w:uiPriority w:val="99"/>
    <w:unhideWhenUsed/>
    <w:rsid w:val="009412F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412F0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C415C4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rsid w:val="00C415C4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ru-UA"/>
    </w:rPr>
  </w:style>
  <w:style w:type="paragraph" w:styleId="a7">
    <w:name w:val="List Paragraph"/>
    <w:basedOn w:val="a"/>
    <w:uiPriority w:val="34"/>
    <w:qFormat/>
    <w:rsid w:val="009F53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54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93/eurheartj/ehaa612" TargetMode="External"/><Relationship Id="rId3" Type="http://schemas.openxmlformats.org/officeDocument/2006/relationships/styles" Target="styles.xml"/><Relationship Id="rId7" Type="http://schemas.openxmlformats.org/officeDocument/2006/relationships/hyperlink" Target="https://doi.org/10.1016/j.jacc.2013.07.043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oi.org/10.1093/europace/euv422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doi.org/10.3389/fphar.2021.63613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frontiersin.org/people/u/302998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E1CA0E-E018-4DA7-BD1D-2594CB167F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16</Pages>
  <Words>4855</Words>
  <Characters>27679</Characters>
  <Application>Microsoft Office Word</Application>
  <DocSecurity>0</DocSecurity>
  <Lines>230</Lines>
  <Paragraphs>64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3</cp:revision>
  <cp:lastPrinted>2022-11-14T10:05:00Z</cp:lastPrinted>
  <dcterms:created xsi:type="dcterms:W3CDTF">2024-08-16T08:37:00Z</dcterms:created>
  <dcterms:modified xsi:type="dcterms:W3CDTF">2024-08-16T10:43:00Z</dcterms:modified>
</cp:coreProperties>
</file>